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51DB" w14:textId="77777777" w:rsidR="00BC755C" w:rsidRDefault="00BC755C">
      <w:r>
        <w:t>《群書治要３６Ｏ》第二冊</w:t>
      </w:r>
      <w:r>
        <w:t>—</w:t>
      </w:r>
      <w:r>
        <w:t xml:space="preserve">治國三要素　　悟道法師主講　　（第二一六集）　　</w:t>
      </w:r>
      <w:r>
        <w:t>2022/4/16</w:t>
      </w:r>
      <w:r>
        <w:t xml:space="preserve">　　華藏淨宗學會　　檔名：</w:t>
      </w:r>
      <w:r>
        <w:t xml:space="preserve">WD20-054-0216 </w:t>
      </w:r>
    </w:p>
    <w:p w14:paraId="41F4EE96" w14:textId="77777777" w:rsidR="00BC755C" w:rsidRDefault="00BC755C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6C71DAE3" w14:textId="77777777" w:rsidR="00BC755C" w:rsidRDefault="00BC755C">
      <w:pPr>
        <w:pStyle w:val="a3"/>
      </w:pPr>
      <w:r>
        <w:t xml:space="preserve">　　【二一六、禮以行義，信以守禮，刑以正邪。舍此三者，君將若之何？】</w:t>
      </w:r>
      <w:r>
        <w:t xml:space="preserve"> </w:t>
      </w:r>
    </w:p>
    <w:p w14:paraId="66E733F8" w14:textId="77777777" w:rsidR="00BC755C" w:rsidRDefault="00BC755C">
      <w:pPr>
        <w:pStyle w:val="a3"/>
      </w:pPr>
      <w:r>
        <w:t xml:space="preserve">　　這一條出自於卷四，《春秋左氏傳（上）》。</w:t>
      </w:r>
      <w:r>
        <w:t xml:space="preserve"> </w:t>
      </w:r>
    </w:p>
    <w:p w14:paraId="4EC19486" w14:textId="77777777" w:rsidR="00BC755C" w:rsidRDefault="00BC755C">
      <w:pPr>
        <w:pStyle w:val="a3"/>
      </w:pPr>
      <w:r>
        <w:t xml:space="preserve">　　「禮是用來推行道義的，信是用來維護禮的，刑法是用來糾正邪惡的。拋開這三者，國君將怎麼辦？」</w:t>
      </w:r>
      <w:r>
        <w:t xml:space="preserve"> </w:t>
      </w:r>
    </w:p>
    <w:p w14:paraId="736BB3F1" w14:textId="77777777" w:rsidR="00BC755C" w:rsidRDefault="00BC755C">
      <w:pPr>
        <w:pStyle w:val="a3"/>
      </w:pPr>
      <w:r>
        <w:t xml:space="preserve">　　這一條也給我們講「綱紀」當中提出到禮，禮貌的禮、禮節的禮，在儒家講禮。過去台中蓮社李炳南老居士編了一本小冊子，根據《禮記》編的一本小冊子，叫《常禮舉要》，我們生活當中一些禮節。禮是用來推行道義的，就是道義從禮當中來推行；信是用來維護禮的，信就是信用、信心。人無信則不立，所以人要講信用、講誠信。誠信是用來維護禮，禮當中是用信來維護。世出世間一切事情，第一個就是要信。《華嚴經》講信、解、行、證，《彌陀經》講信、願、行，在《金剛經》講「信心清淨，則生實相」，所以世出世法，信是第一個。所以信是來維護禮的，刑法是用來糾正邪惡的，就是有邪知邪見、造惡業做壞事的，那麼刑法是糾正這一個。這三方面如果拋開了，沒有禮、沒有信、沒有刑法，國君他要怎麼辦？他怎麼去治理國家？所以治國，這三方面是離不開的，必定要遵守的，禮節、信用、刑罰這三方面。</w:t>
      </w:r>
      <w:r>
        <w:t xml:space="preserve"> </w:t>
      </w:r>
    </w:p>
    <w:p w14:paraId="05E30789" w14:textId="77777777" w:rsidR="00BC755C" w:rsidRDefault="00BC755C">
      <w:pPr>
        <w:pStyle w:val="a3"/>
      </w:pPr>
      <w:r>
        <w:t xml:space="preserve">　　好，這一條我們就學習到這裡。祝大家福慧增長，法喜充滿。阿彌陀佛！　　</w:t>
      </w:r>
    </w:p>
    <w:sectPr w:rsidR="00BC75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317A" w14:textId="77777777" w:rsidR="00BC755C" w:rsidRDefault="00BC755C" w:rsidP="001A3776">
      <w:r>
        <w:separator/>
      </w:r>
    </w:p>
  </w:endnote>
  <w:endnote w:type="continuationSeparator" w:id="0">
    <w:p w14:paraId="4F3D1FBD" w14:textId="77777777" w:rsidR="00BC755C" w:rsidRDefault="00BC755C" w:rsidP="001A3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2B4F" w14:textId="77777777" w:rsidR="00BC755C" w:rsidRDefault="00BC755C" w:rsidP="001A3776">
      <w:r>
        <w:separator/>
      </w:r>
    </w:p>
  </w:footnote>
  <w:footnote w:type="continuationSeparator" w:id="0">
    <w:p w14:paraId="4EA07505" w14:textId="77777777" w:rsidR="00BC755C" w:rsidRDefault="00BC755C" w:rsidP="001A3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76"/>
    <w:rsid w:val="001A3776"/>
    <w:rsid w:val="007931EE"/>
    <w:rsid w:val="00BC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C58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