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6ABF" w14:textId="77777777" w:rsidR="005E292F" w:rsidRDefault="005E292F">
      <w:r>
        <w:t>《群書治要３６Ｏ》第二冊</w:t>
      </w:r>
      <w:r>
        <w:t>—</w:t>
      </w:r>
      <w:r>
        <w:t xml:space="preserve">建國君民，教學為先　　悟道法師主講　　（第二二三集）　　</w:t>
      </w:r>
      <w:r>
        <w:t>2022/4/23</w:t>
      </w:r>
      <w:r>
        <w:t xml:space="preserve">　　華藏淨宗學會　　檔名：</w:t>
      </w:r>
      <w:r>
        <w:t xml:space="preserve">WD20-054-0223 </w:t>
      </w:r>
    </w:p>
    <w:p w14:paraId="4287CC78" w14:textId="77777777" w:rsidR="005E292F" w:rsidRDefault="005E292F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6EBC0270" w14:textId="77777777" w:rsidR="005E292F" w:rsidRDefault="005E292F">
      <w:pPr>
        <w:pStyle w:val="a3"/>
      </w:pPr>
      <w:r>
        <w:t xml:space="preserve">　　【二二三、上聖不務治民事，而務治民心。故曰：「聽訟，吾由人也，必也使無訟乎」；「導之以德，齊之以禮」。民親愛則無相害傷之意，動思義則無奸邪之心。夫若此者，非法律之所使也，非威刑之所強也，此乃教化之所致也。】</w:t>
      </w:r>
      <w:r>
        <w:t xml:space="preserve"> </w:t>
      </w:r>
    </w:p>
    <w:p w14:paraId="3DB683A4" w14:textId="77777777" w:rsidR="005E292F" w:rsidRDefault="005E292F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1DE4F549" w14:textId="77777777" w:rsidR="005E292F" w:rsidRDefault="005E292F">
      <w:pPr>
        <w:pStyle w:val="a3"/>
      </w:pPr>
      <w:r>
        <w:t xml:space="preserve">　　『聽訟』：就是聽理訴訟、審案的意思，法院在審理案件叫做聽訟。『由』：就是如同、好像這個意思。這兩段都是出自於《論語》，孔子講的。『聽訟，吾由人也，必也使無訟乎』，《論語》上講的兩句話。『齊』：是整飭，就是整頓的意思，整頓、治理，整治使它有條理。</w:t>
      </w:r>
      <w:r>
        <w:t xml:space="preserve"> </w:t>
      </w:r>
    </w:p>
    <w:p w14:paraId="73A2A8AA" w14:textId="77777777" w:rsidR="005E292F" w:rsidRDefault="005E292F">
      <w:pPr>
        <w:pStyle w:val="a3"/>
      </w:pPr>
      <w:r>
        <w:t xml:space="preserve">　　這一條是講「教化」，這個小節是教化。</w:t>
      </w:r>
      <w:r>
        <w:t xml:space="preserve"> </w:t>
      </w:r>
    </w:p>
    <w:p w14:paraId="422D75F9" w14:textId="77777777" w:rsidR="005E292F" w:rsidRDefault="005E292F">
      <w:pPr>
        <w:pStyle w:val="a3"/>
      </w:pPr>
      <w:r>
        <w:t xml:space="preserve">　　「古代的聖王不致力於管理民眾的事務，而致力於治理人民的內心。」就是重點在治心，治心就是要靠教化了，不是只有管理外面的身，聖王他重點是在教化人民他的內心。他內心他的思想、觀念、見解正確了，外面這些事情他自然所作所為就合理、合法了，你就不用去管民眾外面他做的事務，主要是要治理人心。「所以孔子說：審理案件，我和別人是一樣的」，就是一般的司法官，法院的法官審理案件總是聽聽原告、被告，來判斷審理誰對誰錯、誰是誰非，這個是跟其他的法官是一樣的。孔子說了，「不同的是我希望通過倫理道德的教化使訴訟不再發生」。就是說用教導的，兩方面來訴訟他也是用教導的，讓他們兩方面，原告、被告都接受聖賢的教化，接受倫理道德的教化，做錯的這一方自己有慚愧心，自己改過，對的這一方也原諒他，訴訟就和解了，這就省很多事情了。如果兩方面堅持，或者一方面堅持，那這就很麻煩。像現在法院忙得不得了，加班也忙不完，這是沒有聖賢的教化，人民遇到這些訴訟的事情誰都放不下，造成國家社會浪費資源，讓這個社會也不安定了。如果「用道德來引導百姓，用禮義來整飭百姓」。「人民彼此親愛」，知道人與人要互相相親相愛，「就不會有互相傷害的想法」；「行事想到道義」，想到我這樣做合</w:t>
      </w:r>
      <w:r>
        <w:t>不合乎道義、合理不合理，不合理的就不敢去做，這樣「就不會有奸詐邪惡的念頭」，這個念頭就沒有了。「像這種狀況，不是法律所支配的，也不是嚴刑所強迫的」，也不是刑罰能夠強迫他人民這樣做，人民懂得道義，他不會有奸詐邪惡的念頭，這不是法律所支配，也不是嚴刑可以強迫得出來，「這是教化所成就的」。也不是嚴刑、酷刑所強迫出來的，完全就是靠教化，可見得教化是第一，建國君民，教學為先。</w:t>
      </w:r>
      <w:r>
        <w:t xml:space="preserve"> </w:t>
      </w:r>
    </w:p>
    <w:p w14:paraId="6513A0CE" w14:textId="77777777" w:rsidR="005E292F" w:rsidRDefault="005E292F">
      <w:pPr>
        <w:pStyle w:val="a3"/>
      </w:pPr>
      <w:r>
        <w:t xml:space="preserve">　　好，這一條我們就學習到這裡。祝大家福慧增長，法喜充滿。阿彌陀佛！　　</w:t>
      </w:r>
    </w:p>
    <w:sectPr w:rsidR="005E29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9C998" w14:textId="77777777" w:rsidR="005E292F" w:rsidRDefault="005E292F" w:rsidP="00E23B00">
      <w:r>
        <w:separator/>
      </w:r>
    </w:p>
  </w:endnote>
  <w:endnote w:type="continuationSeparator" w:id="0">
    <w:p w14:paraId="01D27C48" w14:textId="77777777" w:rsidR="005E292F" w:rsidRDefault="005E292F" w:rsidP="00E23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6D7D" w14:textId="77777777" w:rsidR="005E292F" w:rsidRDefault="005E292F" w:rsidP="00E23B00">
      <w:r>
        <w:separator/>
      </w:r>
    </w:p>
  </w:footnote>
  <w:footnote w:type="continuationSeparator" w:id="0">
    <w:p w14:paraId="23E92C43" w14:textId="77777777" w:rsidR="005E292F" w:rsidRDefault="005E292F" w:rsidP="00E23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00"/>
    <w:rsid w:val="005E292F"/>
    <w:rsid w:val="007931EE"/>
    <w:rsid w:val="00E2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95C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B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B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B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B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