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443E9" w14:textId="77777777" w:rsidR="00405C9E" w:rsidRDefault="00405C9E">
      <w:r>
        <w:t>《群書治要３６Ｏ》第二冊</w:t>
      </w:r>
      <w:r>
        <w:t>—</w:t>
      </w:r>
      <w:r>
        <w:t xml:space="preserve">行仁守信　　悟道法師主講　　（第二三三集）　　</w:t>
      </w:r>
      <w:r>
        <w:t>2022/5/3</w:t>
      </w:r>
      <w:r>
        <w:t xml:space="preserve">　　華藏淨宗學會　　檔名：</w:t>
      </w:r>
      <w:r>
        <w:t xml:space="preserve">WD20-054-0233 </w:t>
      </w:r>
    </w:p>
    <w:p w14:paraId="21DE3722" w14:textId="77777777" w:rsidR="00405C9E" w:rsidRDefault="00405C9E">
      <w:pPr>
        <w:pStyle w:val="a3"/>
      </w:pPr>
      <w:r>
        <w:t xml:space="preserve">　　諸位同學，大家好！我們繼續來學習《群書治要３６Ｏ》第二冊，第四單元「為政」，六、「教化」。</w:t>
      </w:r>
      <w:r>
        <w:t xml:space="preserve"> </w:t>
      </w:r>
    </w:p>
    <w:p w14:paraId="64F5E5FF" w14:textId="77777777" w:rsidR="00405C9E" w:rsidRDefault="00405C9E">
      <w:pPr>
        <w:pStyle w:val="a3"/>
      </w:pPr>
      <w:r>
        <w:t xml:space="preserve">　　【二三三、威辟既用，而苟免之行興；仁信道孚，故感被之情著。苟免者，威隟則奸起；感被者，人亡而思存。】</w:t>
      </w:r>
      <w:r>
        <w:t xml:space="preserve"> </w:t>
      </w:r>
    </w:p>
    <w:p w14:paraId="48854EE3" w14:textId="77777777" w:rsidR="00405C9E" w:rsidRDefault="00405C9E">
      <w:pPr>
        <w:pStyle w:val="a3"/>
      </w:pPr>
      <w:r>
        <w:t xml:space="preserve">　　這一條出自於卷二十四，《後漢書（四）》。</w:t>
      </w:r>
      <w:r>
        <w:t xml:space="preserve"> </w:t>
      </w:r>
    </w:p>
    <w:p w14:paraId="3D303FD8" w14:textId="77777777" w:rsidR="00405C9E" w:rsidRDefault="00405C9E">
      <w:pPr>
        <w:pStyle w:val="a3"/>
      </w:pPr>
      <w:r>
        <w:t xml:space="preserve">　　『威辟』，這兩個字是嚴酷的刑法。『苟免』：苟且免罪。『孚』是信服、信從。『隟』，這個字念「隙」，跟現在我們用空隙是同一個字，古字是這樣寫的，意思是可乘之機。『思存』：思念，念念不忘。存是銘記在心。</w:t>
      </w:r>
      <w:r>
        <w:t xml:space="preserve"> </w:t>
      </w:r>
    </w:p>
    <w:p w14:paraId="7F0E1217" w14:textId="77777777" w:rsidR="00405C9E" w:rsidRDefault="00405C9E">
      <w:pPr>
        <w:pStyle w:val="a3"/>
      </w:pPr>
      <w:r>
        <w:t xml:space="preserve">　　「嚴酷的刑法一經施用，以不當手段求得免罪的行為便會興起；落實仁義道德為人信服，所以人心受到感化的效果就很顯著。」「以不當手段希求免罪，刑法有漏洞時，奸邪之事就會發生；人心受到感化」，儘管施政者已經去世，人們還是將他的恩德銘記在心念念不忘。這一條講教化人民他會感恩，施政的人如果不在世，大家還是非常懷念他。如果反過來用嚴刑酷法，不但犯罪率不會降低反而愈來愈多，愈多人使用不當手段來避免罪罰走法律漏洞，或者賄賂、巴結等等，這些行為都出來了。所以教化，教人民道德仁義還是為政的根本，刑罰它是附帶的。</w:t>
      </w:r>
      <w:r>
        <w:t xml:space="preserve"> </w:t>
      </w:r>
    </w:p>
    <w:p w14:paraId="59D8E747" w14:textId="77777777" w:rsidR="00405C9E" w:rsidRDefault="00405C9E">
      <w:pPr>
        <w:pStyle w:val="a3"/>
      </w:pPr>
      <w:r>
        <w:t xml:space="preserve">　　好，這一條我們就學習到這裡。祝大家福慧增長，法喜充滿。阿彌陀佛！　　</w:t>
      </w:r>
    </w:p>
    <w:sectPr w:rsidR="00405C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3BABD" w14:textId="77777777" w:rsidR="00405C9E" w:rsidRDefault="00405C9E" w:rsidP="00CB6630">
      <w:r>
        <w:separator/>
      </w:r>
    </w:p>
  </w:endnote>
  <w:endnote w:type="continuationSeparator" w:id="0">
    <w:p w14:paraId="54284880" w14:textId="77777777" w:rsidR="00405C9E" w:rsidRDefault="00405C9E" w:rsidP="00CB6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1DF6F" w14:textId="77777777" w:rsidR="00405C9E" w:rsidRDefault="00405C9E" w:rsidP="00CB6630">
      <w:r>
        <w:separator/>
      </w:r>
    </w:p>
  </w:footnote>
  <w:footnote w:type="continuationSeparator" w:id="0">
    <w:p w14:paraId="2CCD1DBC" w14:textId="77777777" w:rsidR="00405C9E" w:rsidRDefault="00405C9E" w:rsidP="00CB66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630"/>
    <w:rsid w:val="00405C9E"/>
    <w:rsid w:val="007931EE"/>
    <w:rsid w:val="00CB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FED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66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66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66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66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