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8375" w14:textId="77777777" w:rsidR="009C6542" w:rsidRDefault="009C6542">
      <w:r>
        <w:t>《群書治要３６Ｏ》第二冊</w:t>
      </w:r>
      <w:r>
        <w:t>—</w:t>
      </w:r>
      <w:r>
        <w:t xml:space="preserve">如何做一個領導人　　悟道法師主講　　（第二四Ｏ集）　　</w:t>
      </w:r>
      <w:r>
        <w:t>2022/5/10</w:t>
      </w:r>
      <w:r>
        <w:t xml:space="preserve">　　華藏淨宗學會　　檔名：</w:t>
      </w:r>
      <w:r>
        <w:t xml:space="preserve">WD20-054-0240 </w:t>
      </w:r>
    </w:p>
    <w:p w14:paraId="459EFDFD" w14:textId="77777777" w:rsidR="009C6542" w:rsidRDefault="009C6542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7F82AE9E" w14:textId="77777777" w:rsidR="009C6542" w:rsidRDefault="009C6542">
      <w:pPr>
        <w:pStyle w:val="a3"/>
      </w:pPr>
      <w:r>
        <w:t xml:space="preserve">　　【二四Ｏ、景公問晏子曰：「明王之教民何若？」對曰：「明其教令，而先之以行；養民不苛，而防之以刑。所求於下者，不務於上；所禁於民者，不行於身。故下從其教也。稱事以任民，中聽以禁邪，不窮之以勞，不害之以罰，上以愛民為法，下以相親為義，是以天下不相違也。此明王之教民也。」】</w:t>
      </w:r>
      <w:r>
        <w:t xml:space="preserve"> </w:t>
      </w:r>
    </w:p>
    <w:p w14:paraId="5371F030" w14:textId="77777777" w:rsidR="009C6542" w:rsidRDefault="009C6542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551846F7" w14:textId="77777777" w:rsidR="009C6542" w:rsidRDefault="009C6542">
      <w:pPr>
        <w:pStyle w:val="a3"/>
      </w:pPr>
      <w:r>
        <w:t xml:space="preserve">　　這裡『不務』兩個字當作「必務」講，這個「不」字是誤寫，是必定的「必」，必務。『中聽』是指治理監獄，獄政治理得很得當、很好。『窮』這個字是盡，盡心盡力的盡，完成的意思。『不害之以罰』就是不用刑罰來害人民。</w:t>
      </w:r>
      <w:r>
        <w:t xml:space="preserve"> </w:t>
      </w:r>
    </w:p>
    <w:p w14:paraId="1F67504B" w14:textId="77777777" w:rsidR="009C6542" w:rsidRDefault="009C6542">
      <w:pPr>
        <w:pStyle w:val="a3"/>
      </w:pPr>
      <w:r>
        <w:t xml:space="preserve">　　這一條講，景公問晏子（景公就是春秋時期的齊景公），齊景公問他的大臣晏子：英明的君主是怎樣教化人民的？晏子回答道：「闡明教義和政令，且自己率先履行」。教義教導的義理、政策法令，要向人民闡述明白，要講明白，現在話叫「政令宣導」。政令、教義頒佈了，上面君王自己要先做到。「養育人民不苛刻嚴厲，而是用刑罰預防犯罪。」這個刑罰是預防的，所以養育，這個育是教育，人民要養護、要教育，不可以動苛刻嚴厲這些法令來管理人民。用刑罰是預防犯罪的，最好用不到刑罰，那只是一個預防，關鍵要在教育、養育人民。「要求臣民做到的，君王必須要先做到。」上面的領導人要求下面的人做到的事情，上面的必須自己先做到，下面他才會服氣，才樂意來奉行、遵守這些法令。「禁止百姓做的事情，自己絕不能去做。」不能規定人民不能做，而上面的領導人自己這麼去做，那人民也不服。因此，如果君王能夠自己先做到，去教化人民，下面的人民就會聽從其教導。</w:t>
      </w:r>
      <w:r>
        <w:t xml:space="preserve"> </w:t>
      </w:r>
    </w:p>
    <w:p w14:paraId="59800990" w14:textId="77777777" w:rsidR="009C6542" w:rsidRDefault="009C6542">
      <w:pPr>
        <w:pStyle w:val="a3"/>
      </w:pPr>
      <w:r>
        <w:t xml:space="preserve">　　「估量事情的輕重來使用民力，恰當的處理訴訟來禁止邪惡」，這是君王要做的事情，使用民力來為國家做事要衡量輕重，不能過度。如果有訴訟，很恰當來處理，主要是要禁止這些邪惡的事情發生。「不使百姓因過度勞役而筋疲力盡，不用懲罰來傷害百姓。」發動百姓來為國家義務勞動不能過度，超過他的體力負荷，也不能懲罰性的來傷害百姓。這不只是一個國家，所有的企業團體也是同樣的道理，公司的老闆不能苛刻對待他下面的員工，不能壓榨他的勞力，也不能用懲罰性的來傷害他們。同樣一個道理，治國、治家、治理一個團體，道理是一樣的。「在上者以愛護百姓為準則，在下者以相親相愛為道義。這樣，天下之人就不會互相背離。這就是英明的君主教育人民的方法。」這是晏子回答齊景公的怎麼樣做一個英明的君主，這樣做就是英明的君主。我們每一個企業、團體的領導人同樣道理，也是要這麼做，你這個企業就會經營得好，你的員工會盡心盡力為公司來做事。</w:t>
      </w:r>
      <w:r>
        <w:t xml:space="preserve"> </w:t>
      </w:r>
    </w:p>
    <w:p w14:paraId="1FFBBB9F" w14:textId="77777777" w:rsidR="009C6542" w:rsidRDefault="009C6542">
      <w:pPr>
        <w:pStyle w:val="a3"/>
      </w:pPr>
      <w:r>
        <w:t xml:space="preserve">　　好，這一條我們就學習到這裡。祝大家福慧增長，法喜充滿。阿彌陀佛！　　</w:t>
      </w:r>
    </w:p>
    <w:sectPr w:rsidR="009C65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D591A" w14:textId="77777777" w:rsidR="009C6542" w:rsidRDefault="009C6542" w:rsidP="000A3ADC">
      <w:r>
        <w:separator/>
      </w:r>
    </w:p>
  </w:endnote>
  <w:endnote w:type="continuationSeparator" w:id="0">
    <w:p w14:paraId="0DB58CCF" w14:textId="77777777" w:rsidR="009C6542" w:rsidRDefault="009C6542" w:rsidP="000A3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94B60" w14:textId="77777777" w:rsidR="009C6542" w:rsidRDefault="009C6542" w:rsidP="000A3ADC">
      <w:r>
        <w:separator/>
      </w:r>
    </w:p>
  </w:footnote>
  <w:footnote w:type="continuationSeparator" w:id="0">
    <w:p w14:paraId="5DB1625D" w14:textId="77777777" w:rsidR="009C6542" w:rsidRDefault="009C6542" w:rsidP="000A3A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DC"/>
    <w:rsid w:val="000A3ADC"/>
    <w:rsid w:val="007931EE"/>
    <w:rsid w:val="009C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CF9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3A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3A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3A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3A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