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D4E7C" w14:textId="77777777" w:rsidR="00FF0794" w:rsidRDefault="00FF0794">
      <w:r>
        <w:t>《群書治要３６Ｏ》第二冊</w:t>
      </w:r>
      <w:r>
        <w:t>—</w:t>
      </w:r>
      <w:r>
        <w:t xml:space="preserve">禮樂教化，安定民心　　悟道法師主講　　（第二四九集）　　</w:t>
      </w:r>
      <w:r>
        <w:t>2022/5/19</w:t>
      </w:r>
      <w:r>
        <w:t xml:space="preserve">　　華藏淨宗學會　　檔名：</w:t>
      </w:r>
      <w:r>
        <w:t xml:space="preserve">WD20-054-0249 </w:t>
      </w:r>
    </w:p>
    <w:p w14:paraId="4E98A544" w14:textId="77777777" w:rsidR="00FF0794" w:rsidRDefault="00FF0794">
      <w:pPr>
        <w:pStyle w:val="a3"/>
      </w:pPr>
      <w:r>
        <w:t xml:space="preserve">　　諸位同學，大家好！我們繼續來學習《群書治要３６Ｏ》第二冊，第四單元「為政」，七、「禮樂」。</w:t>
      </w:r>
      <w:r>
        <w:t xml:space="preserve"> </w:t>
      </w:r>
    </w:p>
    <w:p w14:paraId="510900B6" w14:textId="77777777" w:rsidR="00FF0794" w:rsidRDefault="00FF0794">
      <w:pPr>
        <w:pStyle w:val="a3"/>
      </w:pPr>
      <w:r>
        <w:t xml:space="preserve">　　【二四九、夫禮之所興，眾之所以治也；禮之所廢，眾之所以亂也。】</w:t>
      </w:r>
      <w:r>
        <w:t xml:space="preserve"> </w:t>
      </w:r>
    </w:p>
    <w:p w14:paraId="616D2C3E" w14:textId="77777777" w:rsidR="00FF0794" w:rsidRDefault="00FF0794">
      <w:pPr>
        <w:pStyle w:val="a3"/>
      </w:pPr>
      <w:r>
        <w:t xml:space="preserve">　　這一條出自於卷十，《孔子家語》。</w:t>
      </w:r>
      <w:r>
        <w:t xml:space="preserve"> </w:t>
      </w:r>
    </w:p>
    <w:p w14:paraId="34473678" w14:textId="77777777" w:rsidR="00FF0794" w:rsidRDefault="00FF0794">
      <w:pPr>
        <w:pStyle w:val="a3"/>
      </w:pPr>
      <w:r>
        <w:t xml:space="preserve">　　禮樂教化興盛的時候，民眾就會因此而安定；禮樂教化廢棄的時候，人民就會因此而動亂。所以有一句講，「有禮則安，無禮則危」。危，就是亂、不安。沒有禮樂的教化，這個社會是動亂的，人民在生活上沒有一個依據，沒有一個標準。沒有禮，生活起居、待人處事接物這些都沒有標準，沒有標準自然也就亂了；沒有樂，沒有好的音樂，都是一些不好的音樂，人心就墮落了，人的情緒就不穩定，所以古聖先王觀察到禮樂的重要。所以古時候一個朝代得到政權之後，首先第一樁事情就是要制禮作樂，讓人民有個標準可以依循，作樂陶冶人民的性情，把七情五欲調到中和，這樣一來國家社會就安定了，不用動不動就用法律、就用刑罰。如果沒有禮樂都完全用刑罰，刑罰、法律定得愈多，犯罪率不但沒有減少反而增加，這個社會就動亂不安。這是說明禮樂教化的重要。中華民國建國以來就沒有制禮作樂，人民沒有一個標準可以依循，所以現在婚喪喜慶各種方式都有，甚至很荒謬、荒誕的也都有，有的用中國的，有的用外國的，就很亂。也沒有作樂，樂都是一些西洋的，一般搖滾樂，靡靡之音這一類的。所以國家就不安定，社會人心動亂不安。所以我們現在國家沒有制定禮樂，就在民間自己要來學習。所以過去台中蓮社雪廬老人編的《常禮舉要》</w:t>
      </w:r>
      <w:r>
        <w:t>，還有一些詩歌，這些我們要來提倡、來學習，這樣社會才會走向安定，人心才不會動亂。</w:t>
      </w:r>
      <w:r>
        <w:t xml:space="preserve"> </w:t>
      </w:r>
    </w:p>
    <w:p w14:paraId="2B015B4F" w14:textId="77777777" w:rsidR="00FF0794" w:rsidRDefault="00FF0794">
      <w:pPr>
        <w:pStyle w:val="a3"/>
      </w:pPr>
      <w:r>
        <w:t xml:space="preserve">　　好，這一條我們就學習到這裡。祝大家福慧增長，法喜充滿。阿彌陀佛！　　</w:t>
      </w:r>
    </w:p>
    <w:sectPr w:rsidR="00FF079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3A3E29" w14:textId="77777777" w:rsidR="00FF0794" w:rsidRDefault="00FF0794" w:rsidP="00F1309F">
      <w:r>
        <w:separator/>
      </w:r>
    </w:p>
  </w:endnote>
  <w:endnote w:type="continuationSeparator" w:id="0">
    <w:p w14:paraId="3EE5163D" w14:textId="77777777" w:rsidR="00FF0794" w:rsidRDefault="00FF0794" w:rsidP="00F130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7627B0" w14:textId="77777777" w:rsidR="00FF0794" w:rsidRDefault="00FF0794" w:rsidP="00F1309F">
      <w:r>
        <w:separator/>
      </w:r>
    </w:p>
  </w:footnote>
  <w:footnote w:type="continuationSeparator" w:id="0">
    <w:p w14:paraId="265B81DA" w14:textId="77777777" w:rsidR="00FF0794" w:rsidRDefault="00FF0794" w:rsidP="00F1309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09F"/>
    <w:rsid w:val="007931EE"/>
    <w:rsid w:val="00F1309F"/>
    <w:rsid w:val="00FF0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0BF26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1309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1309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1309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1309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115</Words>
  <Characters>658</Characters>
  <Application>Microsoft Office Word</Application>
  <DocSecurity>0</DocSecurity>
  <Lines>5</Lines>
  <Paragraphs>1</Paragraphs>
  <ScaleCrop>false</ScaleCrop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2026-08-13T00:42:00Z</dcterms:created>
  <dcterms:modified xsi:type="dcterms:W3CDTF">2026-08-13T00:42:00Z</dcterms:modified>
</cp:coreProperties>
</file>