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FE6CF" w14:textId="77777777" w:rsidR="003B206C" w:rsidRDefault="003B206C">
      <w:r>
        <w:t>《群書治要３６Ｏ》第二冊</w:t>
      </w:r>
      <w:r>
        <w:t>—</w:t>
      </w:r>
      <w:r>
        <w:t xml:space="preserve">禮之用　　悟道法師主講　　（第二五一集）　　</w:t>
      </w:r>
      <w:r>
        <w:t>2022/5/21</w:t>
      </w:r>
      <w:r>
        <w:t xml:space="preserve">　　華藏淨宗學會　　檔名：</w:t>
      </w:r>
      <w:r>
        <w:t xml:space="preserve">WD20-054-0251 </w:t>
      </w:r>
    </w:p>
    <w:p w14:paraId="104682EC" w14:textId="77777777" w:rsidR="003B206C" w:rsidRDefault="003B206C">
      <w:pPr>
        <w:pStyle w:val="a3"/>
      </w:pPr>
      <w:r>
        <w:t xml:space="preserve">　　諸位同學，大家好！我們繼續來學習《群書治要３６Ｏ》第二冊，第四單元「為政」，七、「禮樂」。</w:t>
      </w:r>
      <w:r>
        <w:t xml:space="preserve"> </w:t>
      </w:r>
    </w:p>
    <w:p w14:paraId="7C195B8B" w14:textId="77777777" w:rsidR="003B206C" w:rsidRDefault="003B206C">
      <w:pPr>
        <w:pStyle w:val="a3"/>
      </w:pPr>
      <w:r>
        <w:t xml:space="preserve">　　【二五一、禮之可以為國也久矣，與天地並。君令臣恭，父慈子孝，兄愛弟敬，夫和妻柔，姑慈婦聽，禮也。】</w:t>
      </w:r>
      <w:r>
        <w:t xml:space="preserve"> </w:t>
      </w:r>
    </w:p>
    <w:p w14:paraId="73D9CC18" w14:textId="77777777" w:rsidR="003B206C" w:rsidRDefault="003B206C">
      <w:pPr>
        <w:pStyle w:val="a3"/>
      </w:pPr>
      <w:r>
        <w:t xml:space="preserve">　　這一條出自於卷六，《春秋左氏傳（下）》。</w:t>
      </w:r>
      <w:r>
        <w:t xml:space="preserve"> </w:t>
      </w:r>
    </w:p>
    <w:p w14:paraId="0577A471" w14:textId="77777777" w:rsidR="003B206C" w:rsidRDefault="003B206C">
      <w:pPr>
        <w:pStyle w:val="a3"/>
      </w:pPr>
      <w:r>
        <w:t xml:space="preserve">　　『為國』：就是治國的意思。『姑』：就丈夫（先生）的母親，就是現在講的婆婆。『聽』：就是聽從、順從的意思。</w:t>
      </w:r>
      <w:r>
        <w:t xml:space="preserve"> </w:t>
      </w:r>
    </w:p>
    <w:p w14:paraId="59EC2FEE" w14:textId="77777777" w:rsidR="003B206C" w:rsidRDefault="003B206C">
      <w:pPr>
        <w:pStyle w:val="a3"/>
      </w:pPr>
      <w:r>
        <w:t xml:space="preserve">　　在春秋的時候，晏嬰（就是晏子），有人問他，「回答說：禮可以用來治理國家已經（由來）很久了，可以說是和天地並興」。「君王美善，臣下恭敬」，做君王，領導人可以說很好了，很完美，也很好，下面臣子對君王領導人很恭敬，君王也愛護臣下，臣下對君王也恭敬。做父親的人慈祥，所謂父慈，父親愛護子女，子女孝順，對父母孝順。哥哥對弟弟友愛，弟弟對哥哥很恭順。「丈夫和藹，妻子溫柔」，做丈夫的人對妻子的態度很和藹，做妻子的人對丈夫也很溫柔，就是《感應篇》講的，男子，做丈夫的是忠良，良是良善，做妻子的是柔順。男子忠良，這是做丈夫的德行，妻子，就是女子柔順，是女子的德行，這裡講和藹，丈夫和藹，妻子溫柔是一樣的意思。「婆婆慈祥，媳婦順從。」一般常常聽到婆媳不合，如果有禮，彼此都遵守這個禮教，婆婆就知道要慈祥，不會去虐待媳婦，媳婦也會孝順、聽從婆婆的話。以上講的這些，從君臣、父子、兄弟、夫妻、婆媳能夠和諧相處，「這些都是禮的內涵」，這個就是禮。所以有禮就可以達到這樣的情況，一家和樂，一國和諧，天下和平，這是禮的作用。</w:t>
      </w:r>
      <w:r>
        <w:t xml:space="preserve"> </w:t>
      </w:r>
    </w:p>
    <w:p w14:paraId="54F7B618" w14:textId="77777777" w:rsidR="003B206C" w:rsidRDefault="003B206C">
      <w:pPr>
        <w:pStyle w:val="a3"/>
      </w:pPr>
      <w:r>
        <w:t xml:space="preserve">　　好，這一條我們就學習到這裡。祝大家福慧增長，法喜充滿。阿彌陀佛！　　</w:t>
      </w:r>
    </w:p>
    <w:sectPr w:rsidR="003B20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49080" w14:textId="77777777" w:rsidR="003B206C" w:rsidRDefault="003B206C" w:rsidP="0073611B">
      <w:r>
        <w:separator/>
      </w:r>
    </w:p>
  </w:endnote>
  <w:endnote w:type="continuationSeparator" w:id="0">
    <w:p w14:paraId="27421398" w14:textId="77777777" w:rsidR="003B206C" w:rsidRDefault="003B206C" w:rsidP="007361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F3E6E" w14:textId="77777777" w:rsidR="003B206C" w:rsidRDefault="003B206C" w:rsidP="0073611B">
      <w:r>
        <w:separator/>
      </w:r>
    </w:p>
  </w:footnote>
  <w:footnote w:type="continuationSeparator" w:id="0">
    <w:p w14:paraId="0A863F5F" w14:textId="77777777" w:rsidR="003B206C" w:rsidRDefault="003B206C" w:rsidP="007361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11B"/>
    <w:rsid w:val="003B206C"/>
    <w:rsid w:val="0073611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BEAEB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61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61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61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61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