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27BEC" w14:textId="77777777" w:rsidR="00950FC2" w:rsidRDefault="00950FC2">
      <w:r>
        <w:t>《群書治要３６Ｏ》第二冊</w:t>
      </w:r>
      <w:r>
        <w:t>—</w:t>
      </w:r>
      <w:r>
        <w:t xml:space="preserve">禮樂的可貴之處　　悟道法師主講　　（第二五四集）　　</w:t>
      </w:r>
      <w:r>
        <w:t>2022/5/24</w:t>
      </w:r>
      <w:r>
        <w:t xml:space="preserve">　　華藏淨宗學會　　檔名：</w:t>
      </w:r>
      <w:r>
        <w:t xml:space="preserve">WD20-054-0254 </w:t>
      </w:r>
    </w:p>
    <w:p w14:paraId="7DE8E0E0" w14:textId="77777777" w:rsidR="00950FC2" w:rsidRDefault="00950FC2">
      <w:pPr>
        <w:pStyle w:val="a3"/>
      </w:pPr>
      <w:r>
        <w:t xml:space="preserve">　　諸位同學，大家好！我們繼續來學習《群書治要３６Ｏ》第二冊，第四單元「為政」，七、「禮樂」。</w:t>
      </w:r>
      <w:r>
        <w:t xml:space="preserve"> </w:t>
      </w:r>
    </w:p>
    <w:p w14:paraId="6A07F0E7" w14:textId="77777777" w:rsidR="00950FC2" w:rsidRDefault="00950FC2">
      <w:pPr>
        <w:pStyle w:val="a3"/>
      </w:pPr>
      <w:r>
        <w:t xml:space="preserve">　　【二五四、子曰：「禮云禮云，玉帛云乎哉？樂云樂云，鐘鼓云乎哉？」】</w:t>
      </w:r>
      <w:r>
        <w:t xml:space="preserve"> </w:t>
      </w:r>
    </w:p>
    <w:p w14:paraId="4DB1ADC0" w14:textId="77777777" w:rsidR="00950FC2" w:rsidRDefault="00950FC2">
      <w:pPr>
        <w:pStyle w:val="a3"/>
      </w:pPr>
      <w:r>
        <w:t xml:space="preserve">　　這一條出自於卷九，《論語》。</w:t>
      </w:r>
      <w:r>
        <w:t xml:space="preserve"> </w:t>
      </w:r>
    </w:p>
    <w:p w14:paraId="346384CE" w14:textId="77777777" w:rsidR="00950FC2" w:rsidRDefault="00950FC2">
      <w:pPr>
        <w:pStyle w:val="a3"/>
      </w:pPr>
      <w:r>
        <w:t xml:space="preserve">　　「孔子說：禮啊禮啊，僅是指玉帛等禮品嗎？」就是說這個『禮』，我們都知道禮物，玉帛等這都是，我們送禮，比如說送布匹或者是吃的東西等等，這些禮品。孔子說，禮啊禮啊，禮是不是只有指這些禮品？「樂啊樂啊」，只是指這些鐘鼓琴瑟嗎？『樂』，是不是只有指鍾鼓這些樂器？孔子又講了，樂就是指那些樂器嗎？樂器很多，鐘鼓是一個代表，那些樂器就是樂嗎？那些禮品就是禮嗎？意思就是這樣，這也是孔子提出一個讓大家去思考的。「禮的可貴之處，在於能夠使上位者安於其位」，禮它最可貴的地方，就是在於能夠使上位，上位就是上面領導的人，上位能夠安於他的位置。上位，從家庭開始，到外面社會國家，禮主要是使已經在上位的人要安於其位，安在你這個位置。「使下位者受到教化而各得其所」，上位者他有教化的責任，上位的人他要去教化下面的人民，我們現在講企業家、老闆，要教化下面的這些幹部、員工，所以要使下位受到禮遇的教化而各得其所。大家懂得禮了，每一個人都能夠安於其位，安在他自己的位置上做自己本分的事情，這是禮的可貴。讓每一個人知道自己什麼樣的身分地位，應該做什麼事情，盡什麼義務、責任。「樂的可貴之處，在於能改善社會風俗。」所以樂就要很講求了，不是那些靡靡之音，那些</w:t>
      </w:r>
      <w:r>
        <w:t>使人躁動的搖滾樂，那種樂是會讓人不善了，甚至有一些唱歌唱到打架，風俗就愈來愈不好了。所以樂要古聖先王他們提倡的樂，在佛門叫梵唄。所以這個樂有一部書叫《樂記》，這是專門講樂，什麼樣的樂才能把人的心調到中和，改善社會風俗。所以樂也是有講求的，不是一般流行歌、靡靡之音那種樂。所以禮樂的教化是治國的一個根本。</w:t>
      </w:r>
      <w:r>
        <w:t xml:space="preserve"> </w:t>
      </w:r>
    </w:p>
    <w:p w14:paraId="68EA9572" w14:textId="77777777" w:rsidR="00950FC2" w:rsidRDefault="00950FC2">
      <w:pPr>
        <w:pStyle w:val="a3"/>
      </w:pPr>
      <w:r>
        <w:t xml:space="preserve">　　好，這一條我們就學習到這裡。祝大家福慧增長，法喜充滿。阿彌陀佛！　　</w:t>
      </w:r>
    </w:p>
    <w:sectPr w:rsidR="00950F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3F0F7" w14:textId="77777777" w:rsidR="00950FC2" w:rsidRDefault="00950FC2" w:rsidP="00112D4D">
      <w:r>
        <w:separator/>
      </w:r>
    </w:p>
  </w:endnote>
  <w:endnote w:type="continuationSeparator" w:id="0">
    <w:p w14:paraId="3D7432A3" w14:textId="77777777" w:rsidR="00950FC2" w:rsidRDefault="00950FC2" w:rsidP="00112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8B1BD" w14:textId="77777777" w:rsidR="00950FC2" w:rsidRDefault="00950FC2" w:rsidP="00112D4D">
      <w:r>
        <w:separator/>
      </w:r>
    </w:p>
  </w:footnote>
  <w:footnote w:type="continuationSeparator" w:id="0">
    <w:p w14:paraId="7A90E480" w14:textId="77777777" w:rsidR="00950FC2" w:rsidRDefault="00950FC2" w:rsidP="00112D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4D"/>
    <w:rsid w:val="00112D4D"/>
    <w:rsid w:val="007931EE"/>
    <w:rsid w:val="0095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645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D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D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D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D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