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50720" w14:textId="77777777" w:rsidR="00E43554" w:rsidRDefault="00E43554">
      <w:r>
        <w:t>《群書治要３６Ｏ》第二冊</w:t>
      </w:r>
      <w:r>
        <w:t>—</w:t>
      </w:r>
      <w:r>
        <w:t xml:space="preserve">禮樂教化的功效　　悟道法師主講　　（第二五六集）　　</w:t>
      </w:r>
      <w:r>
        <w:t>2022/5/26</w:t>
      </w:r>
      <w:r>
        <w:t xml:space="preserve">　　華藏淨宗學會　　檔名：</w:t>
      </w:r>
      <w:r>
        <w:t xml:space="preserve">WD20-054-0256 </w:t>
      </w:r>
    </w:p>
    <w:p w14:paraId="784F1749" w14:textId="77777777" w:rsidR="00E43554" w:rsidRDefault="00E43554">
      <w:pPr>
        <w:pStyle w:val="a3"/>
      </w:pPr>
      <w:r>
        <w:t xml:space="preserve">　　諸位同學，大家好！我們繼續來學習《群書治要３６Ｏ》第二冊，第四單元「為政」，七、「禮樂」。</w:t>
      </w:r>
      <w:r>
        <w:t xml:space="preserve"> </w:t>
      </w:r>
    </w:p>
    <w:p w14:paraId="0D3D425C" w14:textId="77777777" w:rsidR="00E43554" w:rsidRDefault="00E43554">
      <w:pPr>
        <w:pStyle w:val="a3"/>
      </w:pPr>
      <w:r>
        <w:t xml:space="preserve">　　【二五六、為男女之禮，妃匹之合，則不淫矣。為廉恥之教，知足之分，則不盜矣。以賢制爵，令民德厚矣。】</w:t>
      </w:r>
      <w:r>
        <w:t xml:space="preserve"> </w:t>
      </w:r>
    </w:p>
    <w:p w14:paraId="02277A33" w14:textId="77777777" w:rsidR="00E43554" w:rsidRDefault="00E43554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3F87A189" w14:textId="77777777" w:rsidR="00E43554" w:rsidRDefault="00E43554">
      <w:pPr>
        <w:pStyle w:val="a3"/>
      </w:pPr>
      <w:r>
        <w:t xml:space="preserve">　　『妃匹』是指婚配之事，就是婚姻的事情。</w:t>
      </w:r>
      <w:r>
        <w:t xml:space="preserve"> </w:t>
      </w:r>
    </w:p>
    <w:p w14:paraId="514CE8A7" w14:textId="77777777" w:rsidR="00E43554" w:rsidRDefault="00E43554">
      <w:pPr>
        <w:pStyle w:val="a3"/>
      </w:pPr>
      <w:r>
        <w:t xml:space="preserve">　　這一條講，「制定男女間的禮法、夫妻結合的規範，就沒有淫亂之事了」。結婚必須依禮，禮是古聖先王制定下來的，每一個國家開國也都必須制禮作樂。婚禮是非常重大的夫妻的結合，國家有制定男女婚配的禮法，就是禮節、法度這些規範，社會上就沒有淫亂這些事情發生。「施行廉恥的教化，使百姓知足盡分，就不會有盜竊的事了。」要教禮、義、廉、恥，管子講：禮義廉恥，國之四維；四維不張，國乃滅亡。要教導人民百姓廉恥，廉就不貪，恥就有羞恥心，恥於作惡，廉就不會貪非分之財。有廉恥的教化，人民百姓他明白這個道理，就能知足盡分，所謂知足常樂，盡自己的本分，不會有非分之想，也就不會有去偷盜這樣的事情，社會就安定了。「以賢良為標準授予爵位」，爵位就是官位。古代舉孝廉，有賢德的人、良善的人，以賢良做為授予爵位的一個標準，「就會使百姓道德淳厚」，人民百姓也就會效法學習。所以國家制禮作樂，禮義廉恥的教化是治國的根本。</w:t>
      </w:r>
      <w:r>
        <w:t xml:space="preserve"> </w:t>
      </w:r>
    </w:p>
    <w:p w14:paraId="0E861E05" w14:textId="77777777" w:rsidR="00E43554" w:rsidRDefault="00E43554">
      <w:pPr>
        <w:pStyle w:val="a3"/>
      </w:pPr>
      <w:r>
        <w:t xml:space="preserve">　　好，我們這一條就學習到這裡。祝大家福慧增長，法喜充滿。阿彌陀佛！　　</w:t>
      </w:r>
    </w:p>
    <w:sectPr w:rsidR="00E435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16777" w14:textId="77777777" w:rsidR="00E43554" w:rsidRDefault="00E43554" w:rsidP="008846E6">
      <w:r>
        <w:separator/>
      </w:r>
    </w:p>
  </w:endnote>
  <w:endnote w:type="continuationSeparator" w:id="0">
    <w:p w14:paraId="437AFF94" w14:textId="77777777" w:rsidR="00E43554" w:rsidRDefault="00E43554" w:rsidP="00884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A169B" w14:textId="77777777" w:rsidR="00E43554" w:rsidRDefault="00E43554" w:rsidP="008846E6">
      <w:r>
        <w:separator/>
      </w:r>
    </w:p>
  </w:footnote>
  <w:footnote w:type="continuationSeparator" w:id="0">
    <w:p w14:paraId="7190DFC8" w14:textId="77777777" w:rsidR="00E43554" w:rsidRDefault="00E43554" w:rsidP="008846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6E6"/>
    <w:rsid w:val="007931EE"/>
    <w:rsid w:val="008846E6"/>
    <w:rsid w:val="00E4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CACD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46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46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46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46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