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7885" w14:textId="77777777" w:rsidR="0073165D" w:rsidRDefault="0073165D">
      <w:r>
        <w:t>《群書治要３６Ｏ》第二冊</w:t>
      </w:r>
      <w:r>
        <w:t>—</w:t>
      </w:r>
      <w:r>
        <w:t xml:space="preserve">聖王循禮義　　悟道法師主講　　（第二五七集）　　</w:t>
      </w:r>
      <w:r>
        <w:t>2022/5/27</w:t>
      </w:r>
      <w:r>
        <w:t xml:space="preserve">　　華藏淨宗學會　　檔名：</w:t>
      </w:r>
      <w:r>
        <w:t xml:space="preserve">WD20-054-0257 </w:t>
      </w:r>
    </w:p>
    <w:p w14:paraId="66A16D57" w14:textId="77777777" w:rsidR="0073165D" w:rsidRDefault="0073165D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59EC9971" w14:textId="77777777" w:rsidR="0073165D" w:rsidRDefault="0073165D">
      <w:pPr>
        <w:pStyle w:val="a3"/>
      </w:pPr>
      <w:r>
        <w:t xml:space="preserve">　　【二五七、聖王之自為動靜周旋，奉天承親，臨朝享臣，物有節文，以章人倫。蓋欽翼祗栗，事天之容也；溫恭敬遜，承親之禮也；正躬嚴恪，臨眾之儀也；嘉惠和說，饗下之顏也。舉錯動作，物遵其儀，故形為仁義，動為法則。】</w:t>
      </w:r>
      <w:r>
        <w:t xml:space="preserve"> </w:t>
      </w:r>
    </w:p>
    <w:p w14:paraId="64C76109" w14:textId="77777777" w:rsidR="0073165D" w:rsidRDefault="0073165D">
      <w:pPr>
        <w:pStyle w:val="a3"/>
      </w:pPr>
      <w:r>
        <w:t xml:space="preserve">　　這一條出自於卷二十，《漢書（八）》。</w:t>
      </w:r>
      <w:r>
        <w:t xml:space="preserve"> </w:t>
      </w:r>
    </w:p>
    <w:p w14:paraId="4FE28011" w14:textId="77777777" w:rsidR="0073165D" w:rsidRDefault="0073165D">
      <w:pPr>
        <w:pStyle w:val="a3"/>
      </w:pPr>
      <w:r>
        <w:t xml:space="preserve">　　『周旋』：這兩個字是古代行禮的時候進退揖讓的動作。『物』就是指事，事情的事。『節文』是禮節、儀式。『欽翼』：這兩個字是恭敬謹慎的意思。『祗栗』就是敬慎恐懼。「祗」就是恭敬。「栗」就是畏懼。我們講敬畏之心。『嚴恪』是莊嚴恭敬的樣子。『和說』就是和顏悅色。『錯』跟舉措的措是一樣的意思。『形』：形狀的形，是表現。</w:t>
      </w:r>
      <w:r>
        <w:t xml:space="preserve"> </w:t>
      </w:r>
    </w:p>
    <w:p w14:paraId="3F57F84C" w14:textId="77777777" w:rsidR="0073165D" w:rsidRDefault="0073165D">
      <w:pPr>
        <w:pStyle w:val="a3"/>
      </w:pPr>
      <w:r>
        <w:t xml:space="preserve">　　這一條講，「聖王的言行舉止，無論奉事上天、侍奉父母、處理政事、任用臣僚」，事事都合乎禮節制度，「以彰顯人倫大道」。「恭敬謹慎，敬畏戰慄，是奉事上天的禮儀」，對上天的恭敬；「溫和恭順、敬慎謙遜，是侍奉雙親的禮節」，侍奉父母的禮節；「端莊自身，嚴謹恭敬，是治理百姓的威儀；和顏悅色，慈善仁惠，是對待臣下的禮儀」。「聖王言行舉止，事事都遵循禮儀」，所以表現在外的行為都合乎於仁義，一舉一動都可以作為眾人的榜樣。</w:t>
      </w:r>
      <w:r>
        <w:t xml:space="preserve"> </w:t>
      </w:r>
    </w:p>
    <w:p w14:paraId="2CDD5992" w14:textId="77777777" w:rsidR="0073165D" w:rsidRDefault="0073165D">
      <w:pPr>
        <w:pStyle w:val="a3"/>
      </w:pPr>
      <w:r>
        <w:t xml:space="preserve">　　好，這一條我們就學習到這裡。祝大家福慧增長，法喜充滿。阿彌陀佛！　　</w:t>
      </w:r>
    </w:p>
    <w:sectPr w:rsidR="007316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617BE" w14:textId="77777777" w:rsidR="0073165D" w:rsidRDefault="0073165D" w:rsidP="00B8724D">
      <w:r>
        <w:separator/>
      </w:r>
    </w:p>
  </w:endnote>
  <w:endnote w:type="continuationSeparator" w:id="0">
    <w:p w14:paraId="58D8CE51" w14:textId="77777777" w:rsidR="0073165D" w:rsidRDefault="0073165D" w:rsidP="00B8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99F0" w14:textId="77777777" w:rsidR="0073165D" w:rsidRDefault="0073165D" w:rsidP="00B8724D">
      <w:r>
        <w:separator/>
      </w:r>
    </w:p>
  </w:footnote>
  <w:footnote w:type="continuationSeparator" w:id="0">
    <w:p w14:paraId="286ED134" w14:textId="77777777" w:rsidR="0073165D" w:rsidRDefault="0073165D" w:rsidP="00B87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4D"/>
    <w:rsid w:val="0073165D"/>
    <w:rsid w:val="007931EE"/>
    <w:rsid w:val="00B8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2CB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2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2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2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2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