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CB5" w14:textId="77777777" w:rsidR="001065D0" w:rsidRDefault="001065D0">
      <w:r>
        <w:t>《群書治要３６Ｏ》第二冊</w:t>
      </w:r>
      <w:r>
        <w:t>—</w:t>
      </w:r>
      <w:r>
        <w:t xml:space="preserve">安居則民足　　悟道法師主講　　（第二七四集）　　</w:t>
      </w:r>
      <w:r>
        <w:t>2022/6/13</w:t>
      </w:r>
      <w:r>
        <w:t xml:space="preserve">　　華藏淨宗學會　　檔名：</w:t>
      </w:r>
      <w:r>
        <w:t xml:space="preserve">WD20-054-0274 </w:t>
      </w:r>
    </w:p>
    <w:p w14:paraId="1129527C" w14:textId="77777777" w:rsidR="001065D0" w:rsidRDefault="001065D0">
      <w:pPr>
        <w:pStyle w:val="a3"/>
      </w:pPr>
      <w:r>
        <w:t xml:space="preserve">　　諸位同學，大家好！我們繼續來學習《群書治要３６Ｏ》第二冊，第四單元「為政」，九、「民生」。</w:t>
      </w:r>
      <w:r>
        <w:t xml:space="preserve"> </w:t>
      </w:r>
    </w:p>
    <w:p w14:paraId="794E13A5" w14:textId="77777777" w:rsidR="001065D0" w:rsidRDefault="001065D0">
      <w:pPr>
        <w:pStyle w:val="a3"/>
      </w:pPr>
      <w:r>
        <w:t xml:space="preserve">　　【二七四、民貧則奸邪生。貧生於不足，不足生於不農，不農則不地著，不地著則離鄉輕家。民如鳥獸，雖有高城深池，嚴法重刑，猶不能禁也。】</w:t>
      </w:r>
      <w:r>
        <w:t xml:space="preserve"> </w:t>
      </w:r>
    </w:p>
    <w:p w14:paraId="43548E69" w14:textId="77777777" w:rsidR="001065D0" w:rsidRDefault="001065D0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1DE83A86" w14:textId="77777777" w:rsidR="001065D0" w:rsidRDefault="001065D0">
      <w:pPr>
        <w:pStyle w:val="a3"/>
      </w:pPr>
      <w:r>
        <w:t xml:space="preserve">　　『地著』這兩個字就是定居於一地，定居在一個地方。</w:t>
      </w:r>
      <w:r>
        <w:t xml:space="preserve"> </w:t>
      </w:r>
    </w:p>
    <w:p w14:paraId="7119DB20" w14:textId="77777777" w:rsidR="001065D0" w:rsidRDefault="001065D0">
      <w:pPr>
        <w:pStyle w:val="a3"/>
      </w:pPr>
      <w:r>
        <w:t xml:space="preserve">　　「人民貧窮就會有奸詐邪惡的事發生」，我們現在講欺詐，偷、搶等等的，欺騙，這些事情發生。「貧窮是因為物資不足」，現在講資源缺乏、糧食缺乏。物資不足、糧食缺乏，「是因為人們不致力於農業生產」，也就是說在農業生產這方面做得不足，生產不夠讓國家來使用，不夠吃。缺少農業的生產，因為人沒有在這方面去生產，缺少。「人們不務農」，他就不會安居在一個地方，就是他如果沒有田地耕種，他不能務農，不能從事農業的生產，當然他不能永久的定居在一個地方；不能定居在一個地方，「人們就會輕易離開家鄉」，就搬家了。如果人民百姓像鳥獸一樣，「沒有固定的衣食來源」，三餐吃不飽，「又居無定所」，沒有一個地方定居，也就是為了生活跑來跑去，如果是這樣的情況，很多人民都是我們現在講失業了，他為了生活就要到各地方去謀生，居無定所。如果多數的人都是這樣，他居無定所、三餐不濟，「即使有高大的城牆和很深的護城河」，『高城』就是很高的城牆，『深池』就是古時候城牆前面有一條護城河，有高牆深池，「有嚴厲的法律和刑罰」，這樣仍然不能禁止他們做出種種不法的行為。這一條也就是說民生，人民生活要照顧好。人民生活主要吃的，民以食為天，如果他生活不足，那這個國家肯定會有很嚴重的</w:t>
      </w:r>
      <w:r>
        <w:t>問題。</w:t>
      </w:r>
      <w:r>
        <w:t xml:space="preserve"> </w:t>
      </w:r>
    </w:p>
    <w:p w14:paraId="07F86087" w14:textId="77777777" w:rsidR="001065D0" w:rsidRDefault="001065D0">
      <w:pPr>
        <w:pStyle w:val="a3"/>
      </w:pPr>
      <w:r>
        <w:t xml:space="preserve">　　好，這一條我們就學習到這裡。祝大家福慧增長，法喜充滿。阿彌陀佛！　　</w:t>
      </w:r>
    </w:p>
    <w:sectPr w:rsidR="001065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4C277" w14:textId="77777777" w:rsidR="001065D0" w:rsidRDefault="001065D0" w:rsidP="00943772">
      <w:r>
        <w:separator/>
      </w:r>
    </w:p>
  </w:endnote>
  <w:endnote w:type="continuationSeparator" w:id="0">
    <w:p w14:paraId="26E621A8" w14:textId="77777777" w:rsidR="001065D0" w:rsidRDefault="001065D0" w:rsidP="00943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125E2" w14:textId="77777777" w:rsidR="001065D0" w:rsidRDefault="001065D0" w:rsidP="00943772">
      <w:r>
        <w:separator/>
      </w:r>
    </w:p>
  </w:footnote>
  <w:footnote w:type="continuationSeparator" w:id="0">
    <w:p w14:paraId="622DBEAA" w14:textId="77777777" w:rsidR="001065D0" w:rsidRDefault="001065D0" w:rsidP="00943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72"/>
    <w:rsid w:val="001065D0"/>
    <w:rsid w:val="007931EE"/>
    <w:rsid w:val="0094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F37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37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7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7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7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