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D7B0" w14:textId="77777777" w:rsidR="00E91D15" w:rsidRDefault="00E91D15">
      <w:r>
        <w:t>《群書治要３６Ｏ》第二冊</w:t>
      </w:r>
      <w:r>
        <w:t>—</w:t>
      </w:r>
      <w:r>
        <w:t xml:space="preserve">賞罰的作用　　悟道法師主講　　（第二八一集）　　</w:t>
      </w:r>
      <w:r>
        <w:t>2022/6/20</w:t>
      </w:r>
      <w:r>
        <w:t xml:space="preserve">　　華藏淨宗學會　　檔名：</w:t>
      </w:r>
      <w:r>
        <w:t xml:space="preserve">WD20-054-0281 </w:t>
      </w:r>
    </w:p>
    <w:p w14:paraId="5BD84125" w14:textId="77777777" w:rsidR="00E91D15" w:rsidRDefault="00E91D15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124809DA" w14:textId="77777777" w:rsidR="00E91D15" w:rsidRDefault="00E91D15">
      <w:pPr>
        <w:pStyle w:val="a3"/>
      </w:pPr>
      <w:r>
        <w:t xml:space="preserve">　　【二八一、賞一人而天下知所從，罰一人而天下知所避。明開塞之路，使百姓曉然知軌疏之所由，是以賢者不憂，知者不懼，干祿者不邪。】</w:t>
      </w:r>
      <w:r>
        <w:t xml:space="preserve"> </w:t>
      </w:r>
    </w:p>
    <w:p w14:paraId="70AEA8C3" w14:textId="77777777" w:rsidR="00E91D15" w:rsidRDefault="00E91D15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778D465C" w14:textId="77777777" w:rsidR="00E91D15" w:rsidRDefault="00E91D15">
      <w:pPr>
        <w:pStyle w:val="a3"/>
      </w:pPr>
      <w:r>
        <w:t xml:space="preserve">　　「獎賞一個人，天下人都知道以他為榜樣而跟從；懲罰一個人，天下人都知道以他為教訓而躲避。明確能做的和不能做的，使百姓知道應該走什麼樣的道路，所以賢人就不擔心，有才智的人就不害怕，謀求做官的人也不會走上邪路。」這一條是賞罰的一個作用，獎勵、賞識一個人，天下的人都知道要以他做為榜樣，來向他學習；懲罰一個人，天下的人也都知道要以他為教訓，就避免犯他的錯誤而受到懲罰。所以這個賞罰就是明確的告訴天下人民，哪些事情正確的、能做的，哪些事情是不正確的、不能做的，就能夠使人民百姓很明白的知道他應該走什麼樣的路，應該要怎麼做，不至於為非作歹。所以賢能的人他也就不必擔心了，有才智的人也不會害怕受到排擠，謀求做官的人他也不會用走後門不法的手段去取得官位。所以賞罰定得分明也是為政非常重要的一個政策。</w:t>
      </w:r>
      <w:r>
        <w:t xml:space="preserve"> </w:t>
      </w:r>
    </w:p>
    <w:p w14:paraId="01D12BA4" w14:textId="77777777" w:rsidR="00E91D15" w:rsidRDefault="00E91D15">
      <w:pPr>
        <w:pStyle w:val="a3"/>
      </w:pPr>
      <w:r>
        <w:t xml:space="preserve">　　好，這一條我們就學習到這裡。祝大家福慧增長，法喜充滿。阿彌陀佛！　　</w:t>
      </w:r>
    </w:p>
    <w:sectPr w:rsidR="00E91D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DD50B" w14:textId="77777777" w:rsidR="00E91D15" w:rsidRDefault="00E91D15" w:rsidP="00FB144D">
      <w:r>
        <w:separator/>
      </w:r>
    </w:p>
  </w:endnote>
  <w:endnote w:type="continuationSeparator" w:id="0">
    <w:p w14:paraId="33C367A0" w14:textId="77777777" w:rsidR="00E91D15" w:rsidRDefault="00E91D15" w:rsidP="00FB1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7147" w14:textId="77777777" w:rsidR="00E91D15" w:rsidRDefault="00E91D15" w:rsidP="00FB144D">
      <w:r>
        <w:separator/>
      </w:r>
    </w:p>
  </w:footnote>
  <w:footnote w:type="continuationSeparator" w:id="0">
    <w:p w14:paraId="68DCAD97" w14:textId="77777777" w:rsidR="00E91D15" w:rsidRDefault="00E91D15" w:rsidP="00FB14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4D"/>
    <w:rsid w:val="007931EE"/>
    <w:rsid w:val="00E91D15"/>
    <w:rsid w:val="00FB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D7B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4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4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4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4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