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EEC0" w14:textId="77777777" w:rsidR="00782A6B" w:rsidRDefault="00782A6B">
      <w:r>
        <w:t>《群書治要３６Ｏ》第二冊</w:t>
      </w:r>
      <w:r>
        <w:t>—</w:t>
      </w:r>
      <w:r>
        <w:t xml:space="preserve">賞善罰惡依經典　　悟道法師主講　　（第二八六集）　　</w:t>
      </w:r>
      <w:r>
        <w:t>2022/6/25</w:t>
      </w:r>
      <w:r>
        <w:t xml:space="preserve">　　華藏淨宗學會　　檔名：</w:t>
      </w:r>
      <w:r>
        <w:t xml:space="preserve">WD20-054-0286 </w:t>
      </w:r>
    </w:p>
    <w:p w14:paraId="794E100B" w14:textId="77777777" w:rsidR="00782A6B" w:rsidRDefault="00782A6B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42CA5D19" w14:textId="77777777" w:rsidR="00782A6B" w:rsidRDefault="00782A6B">
      <w:pPr>
        <w:pStyle w:val="a3"/>
      </w:pPr>
      <w:r>
        <w:t xml:space="preserve">　　【二八六、廢一善則眾善衰，賞一惡則眾惡多。善者得其祐，惡者受其誅，則國安而眾善到矣。】</w:t>
      </w:r>
      <w:r>
        <w:t xml:space="preserve"> </w:t>
      </w:r>
    </w:p>
    <w:p w14:paraId="68625F85" w14:textId="77777777" w:rsidR="00782A6B" w:rsidRDefault="00782A6B">
      <w:pPr>
        <w:pStyle w:val="a3"/>
      </w:pPr>
      <w:r>
        <w:t xml:space="preserve">　　這一條出自於卷四十，《三略》。</w:t>
      </w:r>
      <w:r>
        <w:t xml:space="preserve"> </w:t>
      </w:r>
    </w:p>
    <w:p w14:paraId="20F7708C" w14:textId="77777777" w:rsidR="00782A6B" w:rsidRDefault="00782A6B">
      <w:pPr>
        <w:pStyle w:val="a3"/>
      </w:pPr>
      <w:r>
        <w:t xml:space="preserve">　　『誅』是懲罰、責罰意思。「廢除一樁善行」，就是善的事情廢除了，「那麼眾多善行都會減退」。這是國家不能隨便去廢除善的這些事情、好的事情，善的行為不能去廢除，一廢除，很多善行都會減少、衰退。「獎賞一樁惡行，那麼眾多惡行就會增長。」一樁惡的行為，不好的，應該是要懲罰的，反而去獎賞、去鼓勵，那其他的惡行自然就會跟著增加了。「善人得到福佑，惡人受到誅罰，國家就會安定，各種善舉也就會興起」，國家才能長治久安。善惡的行為都在經典上面，像儒家講的五倫五常、佛家講五戒十善、道家的《太上感應篇》，都是善的標準，反過來就是惡。凡是善的行為都跟十善相應，都包含在十善裡面，就要獎勵；凡是惡的行為，都是含攝在十惡，那個要懲罰。所以賞罰善惡的標準也是依經典來定，不能依個人好惡來定善惡標準，個人好惡定的善惡標準就不正確了。</w:t>
      </w:r>
      <w:r>
        <w:t xml:space="preserve"> </w:t>
      </w:r>
    </w:p>
    <w:p w14:paraId="4FA56EAB" w14:textId="77777777" w:rsidR="00782A6B" w:rsidRDefault="00782A6B">
      <w:pPr>
        <w:pStyle w:val="a3"/>
      </w:pPr>
      <w:r>
        <w:t xml:space="preserve">　　好，這一條我們就學習到這裡。祝大家福慧增長，法喜充滿。阿彌陀佛！　　</w:t>
      </w:r>
    </w:p>
    <w:sectPr w:rsidR="00782A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BA9E4" w14:textId="77777777" w:rsidR="00782A6B" w:rsidRDefault="00782A6B" w:rsidP="00511D0E">
      <w:r>
        <w:separator/>
      </w:r>
    </w:p>
  </w:endnote>
  <w:endnote w:type="continuationSeparator" w:id="0">
    <w:p w14:paraId="6D068534" w14:textId="77777777" w:rsidR="00782A6B" w:rsidRDefault="00782A6B" w:rsidP="0051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BC65A" w14:textId="77777777" w:rsidR="00782A6B" w:rsidRDefault="00782A6B" w:rsidP="00511D0E">
      <w:r>
        <w:separator/>
      </w:r>
    </w:p>
  </w:footnote>
  <w:footnote w:type="continuationSeparator" w:id="0">
    <w:p w14:paraId="7966C4F6" w14:textId="77777777" w:rsidR="00782A6B" w:rsidRDefault="00782A6B" w:rsidP="00511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0E"/>
    <w:rsid w:val="00511D0E"/>
    <w:rsid w:val="00782A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083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