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4956" w14:textId="77777777" w:rsidR="007615F6" w:rsidRDefault="007615F6">
      <w:r>
        <w:t>《群書治要３６Ｏ》第二冊</w:t>
      </w:r>
      <w:r>
        <w:t>—</w:t>
      </w:r>
      <w:r>
        <w:t xml:space="preserve">刑不如教　　悟道法師主講　　（第二九二集）　　</w:t>
      </w:r>
      <w:r>
        <w:t>2022/7/1</w:t>
      </w:r>
      <w:r>
        <w:t xml:space="preserve">　　華藏淨宗學會　　檔名：</w:t>
      </w:r>
      <w:r>
        <w:t xml:space="preserve">WD20-054-0292 </w:t>
      </w:r>
    </w:p>
    <w:p w14:paraId="06C43918" w14:textId="77777777" w:rsidR="007615F6" w:rsidRDefault="007615F6">
      <w:pPr>
        <w:pStyle w:val="a3"/>
      </w:pPr>
      <w:r>
        <w:t xml:space="preserve">　　諸位同學，大家好！我們繼續來學習《群書治要３６Ｏ》第二冊，第四單元「為政」，十二、「法律」。</w:t>
      </w:r>
      <w:r>
        <w:t xml:space="preserve"> </w:t>
      </w:r>
    </w:p>
    <w:p w14:paraId="30CF00D2" w14:textId="77777777" w:rsidR="007615F6" w:rsidRDefault="007615F6">
      <w:pPr>
        <w:pStyle w:val="a3"/>
      </w:pPr>
      <w:r>
        <w:t xml:space="preserve">　　【二九二、古者明其仁義之誓，使民不踰。不教而殺，是虐民也。與其刑不可踰，不若義之不可踰也。聞禮義行而刑罰中，未聞刑罰任而孝悌興也。高牆狹基，不可立也；嚴刑峻法，不可久也。】</w:t>
      </w:r>
      <w:r>
        <w:t xml:space="preserve"> </w:t>
      </w:r>
    </w:p>
    <w:p w14:paraId="105F4D7C" w14:textId="77777777" w:rsidR="007615F6" w:rsidRDefault="007615F6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332C55AE" w14:textId="77777777" w:rsidR="007615F6" w:rsidRDefault="007615F6">
      <w:pPr>
        <w:pStyle w:val="a3"/>
      </w:pPr>
      <w:r>
        <w:t xml:space="preserve">　　這個『踰』就是越過、超過的意思，『中』就是得當的意思。</w:t>
      </w:r>
      <w:r>
        <w:t xml:space="preserve"> </w:t>
      </w:r>
    </w:p>
    <w:p w14:paraId="46DFC090" w14:textId="77777777" w:rsidR="007615F6" w:rsidRDefault="007615F6">
      <w:pPr>
        <w:pStyle w:val="a3"/>
      </w:pPr>
      <w:r>
        <w:t xml:space="preserve">　　「古時候（賢明君王）宣明以仁義修身的誓約，使百姓不逾越禮義。如果不先進行教育，等到百姓犯罪就加以殺戮，這是殘害百姓。與其制定刑法使百姓不敢觸犯，不如提倡禮義使百姓恥於違反。只聽說推行禮義，刑罰就能運用得恰當；沒有聽說過施行刑罰，孝悌之風就能興盛起來的。圍牆高大，地基狹窄，是不能立得住的；用嚴厲的刑法治理國家，是不能長久的。」</w:t>
      </w:r>
      <w:r>
        <w:t xml:space="preserve"> </w:t>
      </w:r>
    </w:p>
    <w:p w14:paraId="10EB31AD" w14:textId="77777777" w:rsidR="007615F6" w:rsidRDefault="007615F6">
      <w:pPr>
        <w:pStyle w:val="a3"/>
      </w:pPr>
      <w:r>
        <w:t xml:space="preserve">　　所以這一條也是講，法令它只是個輔助，主要還是要教育，教導人民懂得仁義道德。如果人民都沒有去教育他，只有制定法律，人民犯法就把他抓起來判刑，這個叫虐民，虐待人民。所以刑罰它再嚴格，不能讓人興起孝悌的風氣，只有教化。如果只用刑罰，好像牆很高，地基很狹窄，這一道牆站不住，站不久，並且倒塌。所以沒有教化的基礎，只是用刑法就不能長久。</w:t>
      </w:r>
      <w:r>
        <w:t xml:space="preserve"> </w:t>
      </w:r>
    </w:p>
    <w:p w14:paraId="29DD79C3" w14:textId="77777777" w:rsidR="007615F6" w:rsidRDefault="007615F6">
      <w:pPr>
        <w:pStyle w:val="a3"/>
      </w:pPr>
      <w:r>
        <w:t xml:space="preserve">　　好，這一條我們就學習到這裡。祝大家福慧增長，法喜充滿。阿彌陀佛！　　</w:t>
      </w:r>
    </w:p>
    <w:sectPr w:rsidR="007615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F3479" w14:textId="77777777" w:rsidR="007615F6" w:rsidRDefault="007615F6" w:rsidP="0038013D">
      <w:r>
        <w:separator/>
      </w:r>
    </w:p>
  </w:endnote>
  <w:endnote w:type="continuationSeparator" w:id="0">
    <w:p w14:paraId="363F10AF" w14:textId="77777777" w:rsidR="007615F6" w:rsidRDefault="007615F6" w:rsidP="00380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3A5B" w14:textId="77777777" w:rsidR="007615F6" w:rsidRDefault="007615F6" w:rsidP="0038013D">
      <w:r>
        <w:separator/>
      </w:r>
    </w:p>
  </w:footnote>
  <w:footnote w:type="continuationSeparator" w:id="0">
    <w:p w14:paraId="36EBE043" w14:textId="77777777" w:rsidR="007615F6" w:rsidRDefault="007615F6" w:rsidP="003801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3D"/>
    <w:rsid w:val="0038013D"/>
    <w:rsid w:val="007615F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1E3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1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1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1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1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