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2DE5" w14:textId="77777777" w:rsidR="00CC237E" w:rsidRDefault="00CC237E">
      <w:r>
        <w:t>《群書治要３６Ｏ》第二冊</w:t>
      </w:r>
      <w:r>
        <w:t>—</w:t>
      </w:r>
      <w:r>
        <w:t xml:space="preserve">抓總綱，疏小過　　悟道法師主講　　（第二九四集）　　</w:t>
      </w:r>
      <w:r>
        <w:t>2022/7/3</w:t>
      </w:r>
      <w:r>
        <w:t xml:space="preserve">　　華藏淨宗學會　　檔名：</w:t>
      </w:r>
      <w:r>
        <w:t xml:space="preserve">WD20-054-0294 </w:t>
      </w:r>
    </w:p>
    <w:p w14:paraId="68FD877A" w14:textId="77777777" w:rsidR="00CC237E" w:rsidRDefault="00CC237E">
      <w:pPr>
        <w:pStyle w:val="a3"/>
      </w:pPr>
      <w:r>
        <w:t xml:space="preserve">　　諸位同學，大家好！我們繼續來學習《群書治要３６Ｏ》第二冊，第四單元「為政」，十二、「法律」。</w:t>
      </w:r>
      <w:r>
        <w:t xml:space="preserve"> </w:t>
      </w:r>
    </w:p>
    <w:p w14:paraId="614332A1" w14:textId="77777777" w:rsidR="00CC237E" w:rsidRDefault="00CC237E">
      <w:pPr>
        <w:pStyle w:val="a3"/>
      </w:pPr>
      <w:r>
        <w:t xml:space="preserve">　　【二九四、善為治者，綱舉而網疏。綱舉則所羅者廣，網疏則小罪必漏。所羅者廣，則大罪不縱，則甚泰必刑。微過必漏，則為政不苛；甚泰必刑，然後犯治必塞。此為治之要也。】</w:t>
      </w:r>
      <w:r>
        <w:t xml:space="preserve"> </w:t>
      </w:r>
    </w:p>
    <w:p w14:paraId="69FA2620" w14:textId="77777777" w:rsidR="00CC237E" w:rsidRDefault="00CC237E">
      <w:pPr>
        <w:pStyle w:val="a3"/>
      </w:pPr>
      <w:r>
        <w:t xml:space="preserve">　　這一條出自於卷三十，《晉書（下）》。</w:t>
      </w:r>
      <w:r>
        <w:t xml:space="preserve"> </w:t>
      </w:r>
    </w:p>
    <w:p w14:paraId="3C957916" w14:textId="77777777" w:rsidR="00CC237E" w:rsidRDefault="00CC237E">
      <w:pPr>
        <w:pStyle w:val="a3"/>
      </w:pPr>
      <w:r>
        <w:t xml:space="preserve">　　『甚泰』是過分。『犯治』就是犯法於治世，就是治理很好的時候去犯法，這個叫「犯治」。</w:t>
      </w:r>
      <w:r>
        <w:t xml:space="preserve"> </w:t>
      </w:r>
    </w:p>
    <w:p w14:paraId="4D530434" w14:textId="77777777" w:rsidR="00CC237E" w:rsidRDefault="00CC237E">
      <w:pPr>
        <w:pStyle w:val="a3"/>
      </w:pPr>
      <w:r>
        <w:t xml:space="preserve">　　「善於治理國家的人，會抓住總綱而讓法網稀疏。能夠抓住總綱」，就好像魚網，抓住那個綱。能夠抓住總綱，「那麼它的涉及面就很廣；法網稀疏，則小過失就得以忽略。涉及面廣，則大罪不會縱容，大過必會懲罰。小過失得到忽略，那麼為政就不會苛刻。大罪一定懲處，則在治世違法亂紀的行為就會被遏制。這就是治理國家的關鍵。」</w:t>
      </w:r>
      <w:r>
        <w:t xml:space="preserve"> </w:t>
      </w:r>
    </w:p>
    <w:p w14:paraId="04D5161C" w14:textId="77777777" w:rsidR="00CC237E" w:rsidRDefault="00CC237E">
      <w:pPr>
        <w:pStyle w:val="a3"/>
      </w:pPr>
      <w:r>
        <w:t xml:space="preserve">　　這一條是講，善於治理國家的領導人他是抓住一個總綱了，抓住一個大綱、總綱。像魚網，抓住那個綱，綱舉則目張，這個網它總是有一些疏漏的地方，抓住總綱，它涉及的層面就很廣泛，因為抓住那個總綱，主要的抓住了。法網稀疏，就是那些細節方面就比較沒那麼煩雜，就比較疏漏，一些小的過失就可以忽略，就不去找那些小過失；主要抓住大的，抓住總綱，涉及的面就很廣了，所以大的罪過就不會放縱，必定會去懲罰。小的過失忽略了，為政就不會很苛刻，不會法令太多，動不動就犯罪。這樣小過疏失，為政就不會讓人民感到苛刻，大罪一定要懲處，在治世的時候，違法亂紀這些行為就被遏制了。這個就是治理國家的一個關鍵，抓住大的，小的就讓它去疏漏。</w:t>
      </w:r>
      <w:r>
        <w:t xml:space="preserve"> </w:t>
      </w:r>
    </w:p>
    <w:p w14:paraId="7DBDF421" w14:textId="77777777" w:rsidR="00CC237E" w:rsidRDefault="00CC237E">
      <w:pPr>
        <w:pStyle w:val="a3"/>
      </w:pPr>
      <w:r>
        <w:t xml:space="preserve">　　好，這一條我們就學習到這裡。祝大家福慧增長，法喜充滿。阿彌陀佛！　　</w:t>
      </w:r>
    </w:p>
    <w:sectPr w:rsidR="00CC23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80F14" w14:textId="77777777" w:rsidR="00CC237E" w:rsidRDefault="00CC237E" w:rsidP="003E7611">
      <w:r>
        <w:separator/>
      </w:r>
    </w:p>
  </w:endnote>
  <w:endnote w:type="continuationSeparator" w:id="0">
    <w:p w14:paraId="43B40A8D" w14:textId="77777777" w:rsidR="00CC237E" w:rsidRDefault="00CC237E" w:rsidP="003E7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3D9D0" w14:textId="77777777" w:rsidR="00CC237E" w:rsidRDefault="00CC237E" w:rsidP="003E7611">
      <w:r>
        <w:separator/>
      </w:r>
    </w:p>
  </w:footnote>
  <w:footnote w:type="continuationSeparator" w:id="0">
    <w:p w14:paraId="60F6A2BD" w14:textId="77777777" w:rsidR="00CC237E" w:rsidRDefault="00CC237E" w:rsidP="003E76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11"/>
    <w:rsid w:val="003E7611"/>
    <w:rsid w:val="007931EE"/>
    <w:rsid w:val="00CC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85F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76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76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76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76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