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A322B" w14:textId="77777777" w:rsidR="00897900" w:rsidRDefault="00897900">
      <w:r>
        <w:t>《群書治要３６Ｏ》第二冊</w:t>
      </w:r>
      <w:r>
        <w:t>—</w:t>
      </w:r>
      <w:r>
        <w:t xml:space="preserve">好利則善沒　　悟道法師主講　　（第三Ｏ九集）　　</w:t>
      </w:r>
      <w:r>
        <w:t>2022/7/18</w:t>
      </w:r>
      <w:r>
        <w:t xml:space="preserve">　　華藏淨宗學會　　檔名：</w:t>
      </w:r>
      <w:r>
        <w:t xml:space="preserve">WD20-054-0309 </w:t>
      </w:r>
    </w:p>
    <w:p w14:paraId="25838067" w14:textId="77777777" w:rsidR="00897900" w:rsidRDefault="00897900">
      <w:pPr>
        <w:pStyle w:val="a3"/>
      </w:pPr>
      <w:r>
        <w:t xml:space="preserve">　　諸位同學，大家好！我們繼續來學習《群書治要３６Ｏ》第二冊，第五單元「敬慎」，二、「風俗」。</w:t>
      </w:r>
      <w:r>
        <w:t xml:space="preserve"> </w:t>
      </w:r>
    </w:p>
    <w:p w14:paraId="40E1AEA8" w14:textId="77777777" w:rsidR="00897900" w:rsidRDefault="00897900">
      <w:pPr>
        <w:pStyle w:val="a3"/>
      </w:pPr>
      <w:r>
        <w:t xml:space="preserve">　　【三Ｏ九、若夫商、韓、孫、吳，知人性之貪得樂進，而不知兼濟其善，於是束之以法，要之以功，使下唯力是恃，唯爭是務。恃力務爭，至有探湯赴火而忘其身者，好利之心獨用也。人懷好利之心，則善端沒矣。】</w:t>
      </w:r>
      <w:r>
        <w:t xml:space="preserve"> </w:t>
      </w:r>
    </w:p>
    <w:p w14:paraId="2CF64890" w14:textId="77777777" w:rsidR="00897900" w:rsidRDefault="00897900">
      <w:pPr>
        <w:pStyle w:val="a3"/>
      </w:pPr>
      <w:r>
        <w:t xml:space="preserve">　　這一條出自於卷四十九，《傅子》。</w:t>
      </w:r>
      <w:r>
        <w:t xml:space="preserve"> </w:t>
      </w:r>
    </w:p>
    <w:p w14:paraId="7F4A7481" w14:textId="77777777" w:rsidR="00897900" w:rsidRDefault="00897900">
      <w:pPr>
        <w:pStyle w:val="a3"/>
      </w:pPr>
      <w:r>
        <w:t xml:space="preserve">　　『若夫商、韓、孫、吳』，「若夫」是個語助詞。「商、韓、孫、吳」，這個商是指商鞅。就是秦國那個時代，秦朝，他姓公孫，名鞅，是戰國時候衛人，衛國人。「少好刑名法術之學」，他少年的時候，他喜歡去學這些刑法、法律，喜歡這方面的學術。「後入秦為相」，後來秦朝建國之後，他做為秦朝的宰相。「受封於商」，他的封地就是在商。他管的地方「用法嚴苛」，用刑法，我們現在講法律，都是以法律，沒有仁義道德這種教化，而且這個法律定得非常嚴格、苛刻，因此「樹敵眾多」，得罪人就很多了，「後來被車裂而死」，後來死得也不好。商鞅也稱為「衛鞅」，歷史上也是很有名的一個人物。「韓」就是韓非，是戰國時期韓國的諸公子之一，是法家思想集大成者。後來被李斯所譖，「下獄而死」，這個下場也不好。所以玩弄法律下場都不好。「孫」是孫武。齊人，齊國人，春秋的時候，他是一個兵法家。他所著《孫子兵法》被稱譽為「兵學聖典」，《孫子兵法》現在全世界是有名的，全世界的人在軍事方面都會去參考《孫子兵法》。孫武，他是兵法家，我們現在講軍事家。「吳」是吳起。戰國時期衛人，衛國人。他是政治家、軍事家，因為招怨，就是得罪這些王公大臣，後來被射死了。他的著作有《吳子》這個書。『獨用』，</w:t>
      </w:r>
      <w:r>
        <w:t>這兩個字是「單獨行世，單獨使用」。『善端』：「善言善行的端始」，開端。</w:t>
      </w:r>
      <w:r>
        <w:t xml:space="preserve"> </w:t>
      </w:r>
    </w:p>
    <w:p w14:paraId="666481E8" w14:textId="77777777" w:rsidR="00897900" w:rsidRDefault="00897900">
      <w:pPr>
        <w:pStyle w:val="a3"/>
      </w:pPr>
      <w:r>
        <w:t xml:space="preserve">　　這個是講「至於商鞅、韓非、孫子、吳起，知道人有貪求財物、樂於提高地位的一面」，這個就是我們現在講，知道人性的弱點，他們這幾個人都知道人都有貪求財物、喜歡提高自己的地位，所謂水往低處流，人往高處爬，希望自己升官發財，這是人的常情。他們這幾個人很了解人的這個，我們現在講人的弱點，但是他是偏在這方面。在佛家講，人都有貪瞋痴，凡夫都有貪瞋痴，他們去發揮貪瞋痴這方面的，負面的，而不知道同時要助長其善的一面。只知道人都有貪瞋痴，都有貪，不知道人也有善的一面，所謂「人之初，性本善」，你要啟發他的善心善行，不能只有啟發人的惡心惡行。所以他們都偏了，偏到惡的那一面。「因此，用刑法約束，用功名鼓勵」，功名鼓勵就鼓勵人家起貪心，用法律來約束人，「使天下人只依靠強力」，這是所謂弱肉強食，誰比較強，他就得到這些名利，「只致力於爭奪」。大家都爭這個名利，利是大家都很致力的要去爭取，要去奪取的。依仗強勢的力量，「務求爭奪」，就是一定要求到、要爭到。這樣一來，「以至於有人赴湯蹈火而忘記死活」，只知道利，他忘記那個害了。這個佛在《四十二章經》講，用比喻，刀頭舔蜜。刀口舔蜜，那個蜜很好吃，但是塗在鋒利的刀口上，貪吃那個蜜，忘記那個蜜是在刀口</w:t>
      </w:r>
      <w:r>
        <w:t>，甜頭嘗到了，但是舌頭也割破了，這是佛經上講的。這裡講的也是同樣一個道理，人只是為了利，他就沒有看到害，所以赴湯蹈火就忘記死活，「都是爭利之心所驅使的」。現在</w:t>
      </w:r>
      <w:r>
        <w:lastRenderedPageBreak/>
        <w:t>我們看全世界，國際各種形態的戰爭，爭什麼？都是爭利，不是爭道義，都是爭利。「人人都抱著求利之心」，人與人之間只有利害關係，只有求利，現在跟我有利的是朋友，沒有利就不是朋友了，這樣「人善良的一面就喪失了」，我們講良心就沒有了。所以一定要以聖賢、佛菩薩的經典來教化世人，才能救這個世界。</w:t>
      </w:r>
      <w:r>
        <w:t xml:space="preserve"> </w:t>
      </w:r>
    </w:p>
    <w:p w14:paraId="38D883AA" w14:textId="77777777" w:rsidR="00897900" w:rsidRDefault="00897900">
      <w:pPr>
        <w:pStyle w:val="a3"/>
      </w:pPr>
      <w:r>
        <w:t xml:space="preserve">　　好，這一條我們就學習到這裡。祝大家福慧增長，法喜充滿。阿彌陀佛！　　</w:t>
      </w:r>
    </w:p>
    <w:sectPr w:rsidR="0089790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6992DA" w14:textId="77777777" w:rsidR="00897900" w:rsidRDefault="00897900" w:rsidP="003060AE">
      <w:r>
        <w:separator/>
      </w:r>
    </w:p>
  </w:endnote>
  <w:endnote w:type="continuationSeparator" w:id="0">
    <w:p w14:paraId="1C062953" w14:textId="77777777" w:rsidR="00897900" w:rsidRDefault="00897900" w:rsidP="003060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C88359" w14:textId="77777777" w:rsidR="00897900" w:rsidRDefault="00897900" w:rsidP="003060AE">
      <w:r>
        <w:separator/>
      </w:r>
    </w:p>
  </w:footnote>
  <w:footnote w:type="continuationSeparator" w:id="0">
    <w:p w14:paraId="5464511B" w14:textId="77777777" w:rsidR="00897900" w:rsidRDefault="00897900" w:rsidP="003060A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0AE"/>
    <w:rsid w:val="003060AE"/>
    <w:rsid w:val="007931EE"/>
    <w:rsid w:val="00897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D4055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060A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060A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060A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060A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233</Words>
  <Characters>1329</Characters>
  <Application>Microsoft Office Word</Application>
  <DocSecurity>0</DocSecurity>
  <Lines>11</Lines>
  <Paragraphs>3</Paragraphs>
  <ScaleCrop>false</ScaleCrop>
  <Company/>
  <LinksUpToDate>false</LinksUpToDate>
  <CharactersWithSpaces>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2026-08-13T00:43:00Z</dcterms:created>
  <dcterms:modified xsi:type="dcterms:W3CDTF">2026-08-13T00:43:00Z</dcterms:modified>
</cp:coreProperties>
</file>