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B296" w14:textId="77777777" w:rsidR="00771562" w:rsidRDefault="00771562">
      <w:r>
        <w:t>《群書治要３６Ｏ》第二冊</w:t>
      </w:r>
      <w:r>
        <w:t>—</w:t>
      </w:r>
      <w:r>
        <w:t xml:space="preserve">以道正己　　悟道法師主講　　（第三一五集）　　</w:t>
      </w:r>
      <w:r>
        <w:t>2022/7/24</w:t>
      </w:r>
      <w:r>
        <w:t xml:space="preserve">　　華藏淨宗學會　　檔名：</w:t>
      </w:r>
      <w:r>
        <w:t xml:space="preserve">WD20-054-0315 </w:t>
      </w:r>
    </w:p>
    <w:p w14:paraId="0AEBDA25" w14:textId="77777777" w:rsidR="00771562" w:rsidRDefault="00771562">
      <w:pPr>
        <w:pStyle w:val="a3"/>
      </w:pPr>
      <w:r>
        <w:t xml:space="preserve">　　諸位同學，大家好！我們繼續來學習《群書治要３６Ｏ》第二冊，第五單元「敬慎」，四、「鑒戒」。</w:t>
      </w:r>
      <w:r>
        <w:t xml:space="preserve"> </w:t>
      </w:r>
    </w:p>
    <w:p w14:paraId="151C7305" w14:textId="77777777" w:rsidR="00771562" w:rsidRDefault="00771562">
      <w:pPr>
        <w:pStyle w:val="a3"/>
      </w:pPr>
      <w:r>
        <w:t xml:space="preserve">　　【三一五、古之人目短於自見，故以鏡觀面；智短於自知，故以道正己。目失鏡，則無以正鬚眉；身失道，則無以知迷惑。】</w:t>
      </w:r>
      <w:r>
        <w:t xml:space="preserve"> </w:t>
      </w:r>
    </w:p>
    <w:p w14:paraId="7F75356B" w14:textId="77777777" w:rsidR="00771562" w:rsidRDefault="00771562">
      <w:pPr>
        <w:pStyle w:val="a3"/>
      </w:pPr>
      <w:r>
        <w:t xml:space="preserve">　　這一條出自於卷四十，《韓子》。</w:t>
      </w:r>
      <w:r>
        <w:t xml:space="preserve"> </w:t>
      </w:r>
    </w:p>
    <w:p w14:paraId="4E8F4953" w14:textId="77777777" w:rsidR="00771562" w:rsidRDefault="00771562">
      <w:pPr>
        <w:pStyle w:val="a3"/>
      </w:pPr>
      <w:r>
        <w:t xml:space="preserve">　　『古之人』，就是古代的人，古聖先王，古人。「古時候的人，因為眼睛不足以看見自己」，就是我們眼睛只能看外面，不能看到自己，特別不能看到自己的臉面，我們的臉，我們的面貌，我們的眼睛看不到。因為眼睛看不到自己的臉，「所以用鏡子來觀察面容」，觀察我們的臉面、容貌。這個也是形容比喻，古時候的人照鏡子，現代人還是照鏡子，你沒有照鏡子，你自己臉哪裡髒了，你自己不知道。「因為智慧不足」，就是不足以認識自己，自己的智慧不夠，不認識自己，不知道自己到底我們的行為對不對，所以用經典道德仁義這些道理，來做為端正我們自己思想言行的一個標準。這個是我們一般講讀經，經就像一面鏡子，來對照自己的心行，自己心裡的思想、言語、行為，以經典來對照。跟經典不一樣、不相應的，依照經典道德仁義的標準把它修正過來，符合經典講的道德仁義。所以經就像一面鏡子一樣。「眼睛失去鏡子，就沒有辦法端正容顏。」我們這個眼睛沒有去照照鏡子，我們自己臉髒了，哪裡不整齊，一般人有頭髮，要梳理梳理，女眾也要整理一下自己的容貌，沒有鏡子就不行。所以必須要有鏡子，眼睛沒有鏡子，他就沒有辦法去整理端正自己的容貌。「身行離開道德仁義」，就無法察覺自己到底是迷惑，還是覺悟。如果離開</w:t>
      </w:r>
      <w:r>
        <w:t>道德仁義經典的標準，沒有經典做為修正我們錯誤行為的一面鏡子，自己迷惑顛倒做錯事，自己也無法察覺，不知道自己錯。所以古人讀經，天天讀經，天天提醒自己，儒釋道三教的經典每一天讀誦，讀誦的目的就像拿鏡子來照自己，要天天照鏡子，經天天讀，天天提醒，天天修正，自己才不至於迷惑而不自知。</w:t>
      </w:r>
      <w:r>
        <w:t xml:space="preserve"> </w:t>
      </w:r>
    </w:p>
    <w:p w14:paraId="69FCCDF1" w14:textId="77777777" w:rsidR="00771562" w:rsidRDefault="00771562">
      <w:pPr>
        <w:pStyle w:val="a3"/>
      </w:pPr>
      <w:r>
        <w:t xml:space="preserve">　　好，這一條我們就學習到這裡。祝大家福慧增長，法喜充滿。阿彌陀佛！　　</w:t>
      </w:r>
    </w:p>
    <w:sectPr w:rsidR="007715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47511" w14:textId="77777777" w:rsidR="00771562" w:rsidRDefault="00771562" w:rsidP="00550521">
      <w:r>
        <w:separator/>
      </w:r>
    </w:p>
  </w:endnote>
  <w:endnote w:type="continuationSeparator" w:id="0">
    <w:p w14:paraId="7A02E52E" w14:textId="77777777" w:rsidR="00771562" w:rsidRDefault="00771562" w:rsidP="00550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5221B" w14:textId="77777777" w:rsidR="00771562" w:rsidRDefault="00771562" w:rsidP="00550521">
      <w:r>
        <w:separator/>
      </w:r>
    </w:p>
  </w:footnote>
  <w:footnote w:type="continuationSeparator" w:id="0">
    <w:p w14:paraId="56C3F540" w14:textId="77777777" w:rsidR="00771562" w:rsidRDefault="00771562" w:rsidP="005505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21"/>
    <w:rsid w:val="00550521"/>
    <w:rsid w:val="007715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D32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5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5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5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5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