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0B90" w14:textId="77777777" w:rsidR="00155245" w:rsidRDefault="00155245">
      <w:r>
        <w:t>《群書治要３６Ｏ》第二冊</w:t>
      </w:r>
      <w:r>
        <w:t>—</w:t>
      </w:r>
      <w:r>
        <w:t xml:space="preserve">國之三得　　悟道法師主講　　（第三二四集）　　</w:t>
      </w:r>
      <w:r>
        <w:t>2022/8/2</w:t>
      </w:r>
      <w:r>
        <w:t xml:space="preserve">　　華藏淨宗學會　　檔名：</w:t>
      </w:r>
      <w:r>
        <w:t xml:space="preserve">WD20-054-0324 </w:t>
      </w:r>
    </w:p>
    <w:p w14:paraId="6CD573E5" w14:textId="77777777" w:rsidR="00155245" w:rsidRDefault="00155245">
      <w:pPr>
        <w:pStyle w:val="a3"/>
      </w:pPr>
      <w:r>
        <w:t xml:space="preserve">　　諸位同學，大家好！我們繼續來學習《群書治要３６Ｏ》第二冊第五單元「敬慎」，四、「鑒戒」。</w:t>
      </w:r>
      <w:r>
        <w:t xml:space="preserve"> </w:t>
      </w:r>
    </w:p>
    <w:p w14:paraId="53CBF733" w14:textId="77777777" w:rsidR="00155245" w:rsidRDefault="00155245">
      <w:pPr>
        <w:pStyle w:val="a3"/>
      </w:pPr>
      <w:r>
        <w:t xml:space="preserve">　　【三二四、國得百姓之力者富，得百姓之死者強，得百姓之譽者榮。三得者具，而天下歸之；三得者亡，而天下去之。】</w:t>
      </w:r>
      <w:r>
        <w:t xml:space="preserve"> </w:t>
      </w:r>
    </w:p>
    <w:p w14:paraId="52D745A7" w14:textId="77777777" w:rsidR="00155245" w:rsidRDefault="00155245">
      <w:pPr>
        <w:pStyle w:val="a3"/>
      </w:pPr>
      <w:r>
        <w:t xml:space="preserve">　　這一條出自於卷三十八，《孫卿子》。</w:t>
      </w:r>
      <w:r>
        <w:t xml:space="preserve"> </w:t>
      </w:r>
    </w:p>
    <w:p w14:paraId="2798079D" w14:textId="77777777" w:rsidR="00155245" w:rsidRDefault="00155245">
      <w:pPr>
        <w:pStyle w:val="a3"/>
      </w:pPr>
      <w:r>
        <w:t xml:space="preserve">　　『力』是盡力的意思。『死』就是願意犧牲生命、不惜犧牲生命來為國家奉獻這個意思。</w:t>
      </w:r>
      <w:r>
        <w:t xml:space="preserve"> </w:t>
      </w:r>
    </w:p>
    <w:p w14:paraId="0E68D3C0" w14:textId="77777777" w:rsidR="00155245" w:rsidRDefault="00155245">
      <w:pPr>
        <w:pStyle w:val="a3"/>
      </w:pPr>
      <w:r>
        <w:t xml:space="preserve">　　這一條講，「國家若能得到百姓的效力就會富足」。人民百姓，大家盡心盡力為國家來效力、來奉獻，當然國家就會富強。「若能得到百姓拼命效死就會強盛」，也就是說，人民百姓他可以犧牲生命來保衛國家，國家當然就會很強盛，所謂保家衛國，不惜犧牲生命。「若能得到百姓的稱譽就會榮耀」，一個國家領導人能做到讓人民百姓來稱讚，當然國家就很榮耀。「三者具備」，三方面都具足，「那麼天下的人民都將歸順」，來歸順國家，連外國都會來歸順，像唐朝唐太宗貞觀之治，連外族、外國都來歸順，稱唐太宗為天可汗，也就是說天下的共主，他就是有這三方面具備，所以成就世界有名的貞觀之治。「三者無一」，這三方面都沒有，人民也不願意為國家來效力，人民也不為國家來犧牲，人民對國家不稱讚，對國家很失望，「那麼天下的人民就會背離」，就會背離國家，國家可能就要亡國。</w:t>
      </w:r>
      <w:r>
        <w:t xml:space="preserve"> </w:t>
      </w:r>
    </w:p>
    <w:p w14:paraId="66902BB0" w14:textId="77777777" w:rsidR="00155245" w:rsidRDefault="00155245">
      <w:pPr>
        <w:pStyle w:val="a3"/>
      </w:pPr>
      <w:r>
        <w:t xml:space="preserve">　　好，這一條我們就學習到這裡。祝大家福慧增長，法喜充滿。阿彌陀佛！　　</w:t>
      </w:r>
    </w:p>
    <w:sectPr w:rsidR="001552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D4D40" w14:textId="77777777" w:rsidR="00155245" w:rsidRDefault="00155245" w:rsidP="0081322F">
      <w:r>
        <w:separator/>
      </w:r>
    </w:p>
  </w:endnote>
  <w:endnote w:type="continuationSeparator" w:id="0">
    <w:p w14:paraId="6B513F30" w14:textId="77777777" w:rsidR="00155245" w:rsidRDefault="00155245" w:rsidP="00813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82BBB" w14:textId="77777777" w:rsidR="00155245" w:rsidRDefault="00155245" w:rsidP="0081322F">
      <w:r>
        <w:separator/>
      </w:r>
    </w:p>
  </w:footnote>
  <w:footnote w:type="continuationSeparator" w:id="0">
    <w:p w14:paraId="524FD5D2" w14:textId="77777777" w:rsidR="00155245" w:rsidRDefault="00155245" w:rsidP="008132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22F"/>
    <w:rsid w:val="00155245"/>
    <w:rsid w:val="007931EE"/>
    <w:rsid w:val="0081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FCC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32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32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32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32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