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85A9" w14:textId="77777777" w:rsidR="005C46EB" w:rsidRDefault="005C46EB">
      <w:r>
        <w:t>《群書治要３６Ｏ》第二冊</w:t>
      </w:r>
      <w:r>
        <w:t>—</w:t>
      </w:r>
      <w:r>
        <w:t xml:space="preserve">保謙終吉　　悟道法師主講　　（第三三七集）　　</w:t>
      </w:r>
      <w:r>
        <w:t>2022/8/15</w:t>
      </w:r>
      <w:r>
        <w:t xml:space="preserve">　　華藏淨宗學會　　檔名：</w:t>
      </w:r>
      <w:r>
        <w:t xml:space="preserve">WD20-054-0337 </w:t>
      </w:r>
    </w:p>
    <w:p w14:paraId="049A49F0" w14:textId="77777777" w:rsidR="005C46EB" w:rsidRDefault="005C46EB">
      <w:pPr>
        <w:pStyle w:val="a3"/>
      </w:pPr>
      <w:r>
        <w:t xml:space="preserve">　　諸位同學，大家好！我們繼續來學習《群書治要３６Ｏ》第二冊，第五單元「敬慎」，六、「慎始終」。</w:t>
      </w:r>
      <w:r>
        <w:t xml:space="preserve"> </w:t>
      </w:r>
    </w:p>
    <w:p w14:paraId="2E132FBD" w14:textId="77777777" w:rsidR="005C46EB" w:rsidRDefault="005C46EB">
      <w:pPr>
        <w:pStyle w:val="a3"/>
      </w:pPr>
      <w:r>
        <w:t xml:space="preserve">　　【三三七、勞謙君子，有終，吉。】</w:t>
      </w:r>
      <w:r>
        <w:t xml:space="preserve"> </w:t>
      </w:r>
    </w:p>
    <w:p w14:paraId="311B3E4D" w14:textId="77777777" w:rsidR="005C46EB" w:rsidRDefault="005C46EB">
      <w:pPr>
        <w:pStyle w:val="a3"/>
      </w:pPr>
      <w:r>
        <w:t xml:space="preserve">　　這一條出自於卷一，《周易》。</w:t>
      </w:r>
      <w:r>
        <w:t xml:space="preserve"> </w:t>
      </w:r>
    </w:p>
    <w:p w14:paraId="7D31E53D" w14:textId="77777777" w:rsidR="005C46EB" w:rsidRDefault="005C46EB">
      <w:pPr>
        <w:pStyle w:val="a3"/>
      </w:pPr>
      <w:r>
        <w:t xml:space="preserve">　　『勞謙君子』，就是講「有功勞而且懂得謙虛的君子，能夠保持謙德至終」，終身都能夠保持謙德。雖然有功勞，但是不自誇，還是很謙虛，他終身都能保持謙德，這個就像《了凡四訓》最後一篇「謙德之效」。如果能夠懂得謙虛，雖然自己有功勞也不誇耀，「凡事都會吉利」。所以這個謙德非常重要，也是我們待人處世很重要的一個態度。所以再大的功勞如果不懂得謙虛，這個當中還是會出現很多不吉利的事。所以《易經》裡面八八六十四卦，謙卦這一卦只有吉沒有凶，其他所有的卦有吉有凶，只有謙這一卦唯有吉沒有凶，這個就是謙德之效。這是我們處事待人接物能夠保持謙德，雖然你有很大的功勞，還是很謙虛，終身就吉利了。</w:t>
      </w:r>
      <w:r>
        <w:t xml:space="preserve"> </w:t>
      </w:r>
    </w:p>
    <w:p w14:paraId="7E344A1F" w14:textId="77777777" w:rsidR="005C46EB" w:rsidRDefault="005C46EB">
      <w:pPr>
        <w:pStyle w:val="a3"/>
      </w:pPr>
      <w:r>
        <w:t xml:space="preserve">　　好，這一條我們就學習到這裡。祝大家福慧增長，法喜充滿。阿彌陀佛！　　</w:t>
      </w:r>
    </w:p>
    <w:sectPr w:rsidR="005C46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A5F5" w14:textId="77777777" w:rsidR="005C46EB" w:rsidRDefault="005C46EB" w:rsidP="00F810D9">
      <w:r>
        <w:separator/>
      </w:r>
    </w:p>
  </w:endnote>
  <w:endnote w:type="continuationSeparator" w:id="0">
    <w:p w14:paraId="50AF1022" w14:textId="77777777" w:rsidR="005C46EB" w:rsidRDefault="005C46EB" w:rsidP="00F81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CED53" w14:textId="77777777" w:rsidR="005C46EB" w:rsidRDefault="005C46EB" w:rsidP="00F810D9">
      <w:r>
        <w:separator/>
      </w:r>
    </w:p>
  </w:footnote>
  <w:footnote w:type="continuationSeparator" w:id="0">
    <w:p w14:paraId="665EA044" w14:textId="77777777" w:rsidR="005C46EB" w:rsidRDefault="005C46EB" w:rsidP="00F81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D9"/>
    <w:rsid w:val="005C46EB"/>
    <w:rsid w:val="007931EE"/>
    <w:rsid w:val="00F8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B51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0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0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0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0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