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197E2" w14:textId="77777777" w:rsidR="00EA2C6E" w:rsidRDefault="00EA2C6E">
      <w:r>
        <w:t>《群書治要３６Ｏ》第三冊</w:t>
      </w:r>
      <w:r>
        <w:t>—</w:t>
      </w:r>
      <w:r>
        <w:t xml:space="preserve">不求於外，不假於人　　悟道法師主講　　（第三十五集）　　</w:t>
      </w:r>
      <w:r>
        <w:t>2022/10/12</w:t>
      </w:r>
      <w:r>
        <w:t xml:space="preserve">　　華藏淨宗學會　　檔名：</w:t>
      </w:r>
      <w:r>
        <w:t xml:space="preserve">WD20-057-0035 </w:t>
      </w:r>
    </w:p>
    <w:p w14:paraId="4B5C8527" w14:textId="77777777" w:rsidR="00EA2C6E" w:rsidRDefault="00EA2C6E">
      <w:pPr>
        <w:pStyle w:val="a3"/>
      </w:pPr>
      <w:r>
        <w:t xml:space="preserve">　　諸位同學，大家好！我們繼續來學習《群書治要３６Ｏ》第三冊，第一單元「君道」，三、「反身」。</w:t>
      </w:r>
      <w:r>
        <w:t xml:space="preserve"> </w:t>
      </w:r>
    </w:p>
    <w:p w14:paraId="376D1105" w14:textId="77777777" w:rsidR="00EA2C6E" w:rsidRDefault="00EA2C6E">
      <w:pPr>
        <w:pStyle w:val="a3"/>
      </w:pPr>
      <w:r>
        <w:t xml:space="preserve">　　【三十五、原天命，治心術，理好惡，適情性，而治道畢矣。原天命，則不惑禍福，不惑禍福，則動靜脩理矣；治心術，則不妄喜怒，不妄喜怒，則賞罰不阿矣；理好惡，則不貪無用，不貪無用，則不以物害性矣。適情性，則欲不過節，欲不過節，則養性知足矣。四者不求於外，不假於人，反諸己而已。】</w:t>
      </w:r>
      <w:r>
        <w:t xml:space="preserve"> </w:t>
      </w:r>
    </w:p>
    <w:p w14:paraId="6E32BD36" w14:textId="77777777" w:rsidR="00EA2C6E" w:rsidRDefault="00EA2C6E">
      <w:pPr>
        <w:pStyle w:val="a3"/>
      </w:pPr>
      <w:r>
        <w:t xml:space="preserve">　　這一條出自於卷八，《韓詩外傳》。</w:t>
      </w:r>
      <w:r>
        <w:t xml:space="preserve"> </w:t>
      </w:r>
    </w:p>
    <w:p w14:paraId="2B91BD00" w14:textId="77777777" w:rsidR="00EA2C6E" w:rsidRDefault="00EA2C6E">
      <w:pPr>
        <w:pStyle w:val="a3"/>
      </w:pPr>
      <w:r>
        <w:t xml:space="preserve">　　『原』，是參究，推究的意思。『天命』，是指宇宙自然的規律、法則。『心術』，指我們自己內心。『情性』，是情感，秉性。『治道』，這裡指修養自己的方法。『動靜』，就是行動與止息，一動一靜。『脩理』，是當代趙善詒先生認為，「脩」為「循」之形訛，「脩理」當作「循理」。今從之。這個脩理就是循這個道理的意思。『阿』，是徇私，偏袒的意思。『養性』，就是修養身心，涵養天性。</w:t>
      </w:r>
      <w:r>
        <w:t xml:space="preserve"> </w:t>
      </w:r>
    </w:p>
    <w:p w14:paraId="110C708F" w14:textId="77777777" w:rsidR="00EA2C6E" w:rsidRDefault="00EA2C6E">
      <w:pPr>
        <w:pStyle w:val="a3"/>
      </w:pPr>
      <w:r>
        <w:t xml:space="preserve">　　這一條講，「參究天道自然的規律，修正自己的心念，調理自己的好惡，使自己的情感秉性保持適度，如此治國之道就完備了。參究天道自然的規律，就不會不知道禍福的起因與發展，清楚禍福的起因與發展，那麼行動與止息都能恰當合理；修正自己的內心，就不會胡亂高興或發怒，不胡亂高興或發怒，賞罰就不會偏袒；調理好自己的好惡之情，就不會貪圖無用之物，不貪圖無用之物，就不會因外物而傷害了本性；使自己的情感秉性保持適度，欲望就不會超越節度，欲望不超越節度，便能涵養天性、知道滿足。這四個方面不必向身外尋求，也不必藉助他人，只需反過來要求自己而已。」這一條所講的也就是修養自己，反過來修養自己，不必向外尋求，調理好自己的情感，我們現在講情緒讓它穩定，做任何事情都會恰當，就不會太過與不及了。</w:t>
      </w:r>
      <w:r>
        <w:t xml:space="preserve"> </w:t>
      </w:r>
    </w:p>
    <w:p w14:paraId="2546E356" w14:textId="77777777" w:rsidR="00EA2C6E" w:rsidRDefault="00EA2C6E">
      <w:pPr>
        <w:pStyle w:val="a3"/>
      </w:pPr>
      <w:r>
        <w:t xml:space="preserve">　　好，這一條我們就學習到這裡。祝大家福慧增長，法喜充滿。阿彌陀佛！　　</w:t>
      </w:r>
    </w:p>
    <w:sectPr w:rsidR="00EA2C6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51BC" w14:textId="77777777" w:rsidR="00EA2C6E" w:rsidRDefault="00EA2C6E" w:rsidP="00503385">
      <w:r>
        <w:separator/>
      </w:r>
    </w:p>
  </w:endnote>
  <w:endnote w:type="continuationSeparator" w:id="0">
    <w:p w14:paraId="0D9152AE" w14:textId="77777777" w:rsidR="00EA2C6E" w:rsidRDefault="00EA2C6E" w:rsidP="00503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21B7" w14:textId="77777777" w:rsidR="00EA2C6E" w:rsidRDefault="00EA2C6E" w:rsidP="00503385">
      <w:r>
        <w:separator/>
      </w:r>
    </w:p>
  </w:footnote>
  <w:footnote w:type="continuationSeparator" w:id="0">
    <w:p w14:paraId="7DB7F92F" w14:textId="77777777" w:rsidR="00EA2C6E" w:rsidRDefault="00EA2C6E" w:rsidP="005033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385"/>
    <w:rsid w:val="00503385"/>
    <w:rsid w:val="007931EE"/>
    <w:rsid w:val="00EA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2BB1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33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33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33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33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