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C18A" w14:textId="77777777" w:rsidR="002639A5" w:rsidRDefault="002639A5">
      <w:r>
        <w:t>《群書治要３６Ｏ》第三冊</w:t>
      </w:r>
      <w:r>
        <w:t>—</w:t>
      </w:r>
      <w:r>
        <w:t xml:space="preserve">除惡用賢　　悟道法師主講　　（第五十九集）　　</w:t>
      </w:r>
      <w:r>
        <w:t>2022/11/5</w:t>
      </w:r>
      <w:r>
        <w:t xml:space="preserve">　　華藏淨宗學會　　檔名：</w:t>
      </w:r>
      <w:r>
        <w:t xml:space="preserve">WD20-057-0059 </w:t>
      </w:r>
    </w:p>
    <w:p w14:paraId="21DAAD4B" w14:textId="77777777" w:rsidR="002639A5" w:rsidRDefault="002639A5">
      <w:pPr>
        <w:pStyle w:val="a3"/>
      </w:pPr>
      <w:r>
        <w:t xml:space="preserve">　　諸位同學，大家好！我們繼續來學習《群書治要３６Ｏ》第三冊，第一單元「君道」，六、「杜讒邪」。</w:t>
      </w:r>
      <w:r>
        <w:t xml:space="preserve"> </w:t>
      </w:r>
    </w:p>
    <w:p w14:paraId="5D36C7C6" w14:textId="77777777" w:rsidR="002639A5" w:rsidRDefault="002639A5">
      <w:pPr>
        <w:pStyle w:val="a3"/>
      </w:pPr>
      <w:r>
        <w:t xml:space="preserve">　　【五十九、臣聞天下之禍，不由於外，皆興於內。是故虞舜升朝，先除四凶，然後用十六相。明惡人不去，則善人無由進也。】</w:t>
      </w:r>
      <w:r>
        <w:t xml:space="preserve"> </w:t>
      </w:r>
    </w:p>
    <w:p w14:paraId="199AD33E" w14:textId="77777777" w:rsidR="002639A5" w:rsidRDefault="002639A5">
      <w:pPr>
        <w:pStyle w:val="a3"/>
      </w:pPr>
      <w:r>
        <w:t xml:space="preserve">　　這一條出自於卷二十三，《後漢書（三）》。</w:t>
      </w:r>
      <w:r>
        <w:t xml:space="preserve"> </w:t>
      </w:r>
    </w:p>
    <w:p w14:paraId="63A6C2F8" w14:textId="77777777" w:rsidR="002639A5" w:rsidRDefault="002639A5">
      <w:pPr>
        <w:pStyle w:val="a3"/>
      </w:pPr>
      <w:r>
        <w:t xml:space="preserve">　　『升朝』：是上朝的意思，古代帝王一大早到朝廷議論國事，跟文武百官議論國事。『除』：是驅除，肅清的意思。『四凶』：相傳為堯舜時代四個惡名昭彰的部族首領，後世多用以比喻凶狠貪婪的朝臣。『十六相』：即十六族。指古代傳說的高陽氏的後代八愷和高辛氏的後代八元，為舜向堯推薦的十六個賢臣。因其各有大功，皆賜氏族，所以稱為十六相。對當時國家有大功勞，所以堯就是賜給他們這個名稱。『無由』：是沒有門徑的意思，沒有辦法的意思。</w:t>
      </w:r>
      <w:r>
        <w:t xml:space="preserve"> </w:t>
      </w:r>
    </w:p>
    <w:p w14:paraId="0F928EF2" w14:textId="77777777" w:rsidR="002639A5" w:rsidRDefault="002639A5">
      <w:pPr>
        <w:pStyle w:val="a3"/>
      </w:pPr>
      <w:r>
        <w:t xml:space="preserve">　　這一條講，在東漢的時候，「（傅燮上疏勸諫說：）臣聽說天下的禍患，並不是由外引起的，都是由內產生的。所以虞舜上朝議事，首先驅除四位惡名昭彰的部族首領，然後任用十六位賢臣。表明如果惡人不除去，善人就無法得到進用」。這個就是先把惡人先排除，現在講先調遷，調到其他地方去，賢臣他才能夠進得來。如果惡的人不除去，他佔據重要的位子，賢人、善人就進不來，就無法得到進用了，這樣對國家損失就很大了。</w:t>
      </w:r>
      <w:r>
        <w:t xml:space="preserve"> </w:t>
      </w:r>
    </w:p>
    <w:p w14:paraId="04828E25" w14:textId="77777777" w:rsidR="002639A5" w:rsidRDefault="002639A5">
      <w:pPr>
        <w:pStyle w:val="a3"/>
      </w:pPr>
      <w:r>
        <w:t xml:space="preserve">　　好，這一條我們就學習到這裡。祝大家福慧增長，法喜充滿。阿彌陀佛！　　</w:t>
      </w:r>
    </w:p>
    <w:sectPr w:rsidR="002639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7FA7D" w14:textId="77777777" w:rsidR="002639A5" w:rsidRDefault="002639A5" w:rsidP="000A49E9">
      <w:r>
        <w:separator/>
      </w:r>
    </w:p>
  </w:endnote>
  <w:endnote w:type="continuationSeparator" w:id="0">
    <w:p w14:paraId="270E0CF1" w14:textId="77777777" w:rsidR="002639A5" w:rsidRDefault="002639A5" w:rsidP="000A4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5D810" w14:textId="77777777" w:rsidR="002639A5" w:rsidRDefault="002639A5" w:rsidP="000A49E9">
      <w:r>
        <w:separator/>
      </w:r>
    </w:p>
  </w:footnote>
  <w:footnote w:type="continuationSeparator" w:id="0">
    <w:p w14:paraId="1F8408BD" w14:textId="77777777" w:rsidR="002639A5" w:rsidRDefault="002639A5" w:rsidP="000A4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9E9"/>
    <w:rsid w:val="000A49E9"/>
    <w:rsid w:val="002639A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77E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49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49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49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49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