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DCA5C" w14:textId="77777777" w:rsidR="002B6204" w:rsidRDefault="002B6204">
      <w:r>
        <w:t>《群書治要３６Ｏ》第三冊</w:t>
      </w:r>
      <w:r>
        <w:t>—</w:t>
      </w:r>
      <w:r>
        <w:t xml:space="preserve">忠臣的節操　　悟道法師主講　　（第七十二集）　　</w:t>
      </w:r>
      <w:r>
        <w:t>2022/11/18</w:t>
      </w:r>
      <w:r>
        <w:t xml:space="preserve">　　華藏淨宗學會　　檔名：</w:t>
      </w:r>
      <w:r>
        <w:t xml:space="preserve">WD20-057-0072 </w:t>
      </w:r>
    </w:p>
    <w:p w14:paraId="6479099B" w14:textId="77777777" w:rsidR="002B6204" w:rsidRDefault="002B6204">
      <w:pPr>
        <w:pStyle w:val="a3"/>
      </w:pPr>
      <w:r>
        <w:t xml:space="preserve">　　諸位同學，大家好！我們繼續來學習《群書治要３６Ｏ》第三冊，第二單元「臣術」，一、「立節」。</w:t>
      </w:r>
      <w:r>
        <w:t xml:space="preserve"> </w:t>
      </w:r>
    </w:p>
    <w:p w14:paraId="12726584" w14:textId="77777777" w:rsidR="002B6204" w:rsidRDefault="002B6204">
      <w:pPr>
        <w:pStyle w:val="a3"/>
      </w:pPr>
      <w:r>
        <w:t xml:space="preserve">　　【七十二、忠臣之事主，投命委身，期於成功立事，便國利民。故不為難易變節、安危革行也。】</w:t>
      </w:r>
      <w:r>
        <w:t xml:space="preserve"> </w:t>
      </w:r>
    </w:p>
    <w:p w14:paraId="49AD2323" w14:textId="77777777" w:rsidR="002B6204" w:rsidRDefault="002B6204">
      <w:pPr>
        <w:pStyle w:val="a3"/>
      </w:pPr>
      <w:r>
        <w:t xml:space="preserve">　　這一條出自於卷四十七，《政要論》。</w:t>
      </w:r>
      <w:r>
        <w:t xml:space="preserve"> </w:t>
      </w:r>
    </w:p>
    <w:p w14:paraId="1229D9AC" w14:textId="77777777" w:rsidR="002B6204" w:rsidRDefault="002B6204">
      <w:pPr>
        <w:pStyle w:val="a3"/>
      </w:pPr>
      <w:r>
        <w:t xml:space="preserve">　　「忠臣事奉君主」，就是事奉領導人，為國家來辦事，「將自己的身心性命都交出去，目的在於能夠成就一番功業，利國利民」，這是主要的目標。所以，忠臣他「不會因為事情的難易而改變自己的節操」，他始終保持自己的節操，不會因為這個事情有難有易他就改變；「不會因為個人的安危而改變自己的品行」，也不會因為個人生命的安危就改變自己的品德、行為，這是我們學習的地方。就像三國，諸葛亮是一個忠臣具體的代表人物，他講鞠躬盡瘁、死而後已，所以他答應劉備出來做事，也就是把身心性命都交出去了，交給國家，目的就是此地講的，要成就一番功業，利國利民，利益國家、利益人民，目的在這裡。所以不會因為事情有困難就改變自己的節操，也不會因為個人生命的安危改變自己的品性，這些都是我們學習的地方。</w:t>
      </w:r>
      <w:r>
        <w:t xml:space="preserve"> </w:t>
      </w:r>
    </w:p>
    <w:p w14:paraId="6A905ACC" w14:textId="77777777" w:rsidR="002B6204" w:rsidRDefault="002B6204">
      <w:pPr>
        <w:pStyle w:val="a3"/>
      </w:pPr>
      <w:r>
        <w:t xml:space="preserve">　　好，這一條我們就學習到這裡。祝大家福慧增長，法喜充滿。阿彌陀佛！　　</w:t>
      </w:r>
    </w:p>
    <w:sectPr w:rsidR="002B620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D424F" w14:textId="77777777" w:rsidR="002B6204" w:rsidRDefault="002B6204" w:rsidP="00FF6D12">
      <w:r>
        <w:separator/>
      </w:r>
    </w:p>
  </w:endnote>
  <w:endnote w:type="continuationSeparator" w:id="0">
    <w:p w14:paraId="75D90AE9" w14:textId="77777777" w:rsidR="002B6204" w:rsidRDefault="002B6204" w:rsidP="00FF6D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27365" w14:textId="77777777" w:rsidR="002B6204" w:rsidRDefault="002B6204" w:rsidP="00FF6D12">
      <w:r>
        <w:separator/>
      </w:r>
    </w:p>
  </w:footnote>
  <w:footnote w:type="continuationSeparator" w:id="0">
    <w:p w14:paraId="2FF18ACE" w14:textId="77777777" w:rsidR="002B6204" w:rsidRDefault="002B6204" w:rsidP="00FF6D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D12"/>
    <w:rsid w:val="002B6204"/>
    <w:rsid w:val="007931EE"/>
    <w:rsid w:val="00FF6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29589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6D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6D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6D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6D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2026-08-13T00:46:00Z</dcterms:created>
  <dcterms:modified xsi:type="dcterms:W3CDTF">2026-08-13T00:46:00Z</dcterms:modified>
</cp:coreProperties>
</file>