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872B" w14:textId="77777777" w:rsidR="007D6C35" w:rsidRDefault="007D6C35">
      <w:r>
        <w:t>《群書治要３６Ｏ》第三冊</w:t>
      </w:r>
      <w:r>
        <w:t>—</w:t>
      </w:r>
      <w:r>
        <w:t xml:space="preserve">建言時政　　悟道法師主講　　（第七十九集）　　</w:t>
      </w:r>
      <w:r>
        <w:t>2022/11/25</w:t>
      </w:r>
      <w:r>
        <w:t xml:space="preserve">　　華藏淨宗學會　　檔名：</w:t>
      </w:r>
      <w:r>
        <w:t xml:space="preserve">WD20-057-0079 </w:t>
      </w:r>
    </w:p>
    <w:p w14:paraId="1D83624D" w14:textId="77777777" w:rsidR="007D6C35" w:rsidRDefault="007D6C35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545EEA1B" w14:textId="77777777" w:rsidR="007D6C35" w:rsidRDefault="007D6C35">
      <w:pPr>
        <w:pStyle w:val="a3"/>
      </w:pPr>
      <w:r>
        <w:t xml:space="preserve">　　【七十九、震中子秉，字叔節</w:t>
      </w:r>
      <w:r>
        <w:t>……</w:t>
      </w:r>
      <w:r>
        <w:t>每朝廷有得失，輒盡忠規諫，多見納用。秉性不飲酒，嘗從容言曰：「我有三不惑，酒色財也。」】</w:t>
      </w:r>
      <w:r>
        <w:t xml:space="preserve"> </w:t>
      </w:r>
    </w:p>
    <w:p w14:paraId="5847E83F" w14:textId="77777777" w:rsidR="007D6C35" w:rsidRDefault="007D6C35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59A59BF1" w14:textId="77777777" w:rsidR="007D6C35" w:rsidRDefault="007D6C35">
      <w:pPr>
        <w:pStyle w:val="a3"/>
      </w:pPr>
      <w:r>
        <w:t xml:space="preserve">　　『中子秉』：這個中子，是指排行居中的兒子。比如五個兒子，那麼他是第三的，所以他是在兄弟當中，他是排行當中。秉：是指楊秉，是承傳他父親的學問，常隱居教授儒家經典。四十多歲才出仕為官，四十多歲才出來做官，擔任刺史、二千石後，計算任職的日數接受俸祿，多餘的不入私囊，以廉潔著稱。這個是非常清廉的一位賢者。『輒』：就是每每，我們講總是，是輒的意思。</w:t>
      </w:r>
      <w:r>
        <w:t xml:space="preserve"> </w:t>
      </w:r>
    </w:p>
    <w:p w14:paraId="415C4B56" w14:textId="77777777" w:rsidR="007D6C35" w:rsidRDefault="007D6C35">
      <w:pPr>
        <w:pStyle w:val="a3"/>
      </w:pPr>
      <w:r>
        <w:t xml:space="preserve">　　這一條講，「楊震的中子楊秉，字叔節</w:t>
      </w:r>
      <w:r>
        <w:t>……</w:t>
      </w:r>
      <w:r>
        <w:t>」，楊震大家就比較熟悉了，我們學習傳統文化的同學也常常聽到德育故事，楊震四知堂，他不私下接受賄賂的，這個是很有名的，四知堂楊震。他當中的兒子楊秉，也是跟他父親一樣，很廉潔，不貪。「每逢朝廷有得失」，朝廷有一些政策有得失的時候，也就是說朝廷有些政策錯誤，或者好的政策向朝廷建議，「他總是盡忠正言勸誡」，就是分析這些利害得失。就是遇到國家定一個政策有問題的，不是好的政策，他也不怕得罪人，就是盡忠正直的來勸諫，把不好的政策也分析它當中的利害得失，勸皇帝領導人他能調整改過來。「意見多被採納」，他的意見大多數都被朝廷所採納。這個也不容易，可見得朝廷上下對他都非常尊重。因為他做人廉潔，他不貪。「楊秉生性不飲酒」，他不喝酒，這個也非常難得，這個符合佛家的五戒，不飲酒戒。曾經有一次他從容安詳的說，跟別人講，他說「我不會被三種東西所迷惑」，就是第一個酒，他不飲酒，因為酒喝多了亂性；第二個色，美色他不受迷惑；第三是財，財物，他也不受迷惑。這個是非常難得的一位賢者，一般人酒、色、財多少都有，一個、兩個，都有，三個都有的也滿多的，這是一般人。楊秉他就跟一般人不一樣，他不飲酒、不好色、不貪財，這些都是我們學習的地方。遠離酒、色、財，</w:t>
      </w:r>
      <w:r>
        <w:t>他為國家辦事才能盡忠。</w:t>
      </w:r>
      <w:r>
        <w:t xml:space="preserve"> </w:t>
      </w:r>
    </w:p>
    <w:p w14:paraId="0CC2F378" w14:textId="77777777" w:rsidR="007D6C35" w:rsidRDefault="007D6C35">
      <w:pPr>
        <w:pStyle w:val="a3"/>
      </w:pPr>
      <w:r>
        <w:t xml:space="preserve">　　好，這一條我們就學習到這裡。祝大家福慧增長，法喜充滿。阿彌陀佛！　　</w:t>
      </w:r>
    </w:p>
    <w:sectPr w:rsidR="007D6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CF136" w14:textId="77777777" w:rsidR="007D6C35" w:rsidRDefault="007D6C35" w:rsidP="001B00C2">
      <w:r>
        <w:separator/>
      </w:r>
    </w:p>
  </w:endnote>
  <w:endnote w:type="continuationSeparator" w:id="0">
    <w:p w14:paraId="4250E737" w14:textId="77777777" w:rsidR="007D6C35" w:rsidRDefault="007D6C35" w:rsidP="001B0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4AA1" w14:textId="77777777" w:rsidR="007D6C35" w:rsidRDefault="007D6C35" w:rsidP="001B00C2">
      <w:r>
        <w:separator/>
      </w:r>
    </w:p>
  </w:footnote>
  <w:footnote w:type="continuationSeparator" w:id="0">
    <w:p w14:paraId="119389FE" w14:textId="77777777" w:rsidR="007D6C35" w:rsidRDefault="007D6C35" w:rsidP="001B0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C2"/>
    <w:rsid w:val="001B00C2"/>
    <w:rsid w:val="007931EE"/>
    <w:rsid w:val="007D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D15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0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0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