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40F24" w14:textId="77777777" w:rsidR="002B43C0" w:rsidRDefault="002B43C0">
      <w:r>
        <w:t>《群書治要３６Ｏ》第三冊</w:t>
      </w:r>
      <w:r>
        <w:t>—</w:t>
      </w:r>
      <w:r>
        <w:t xml:space="preserve">順應自然之道是健康的　　悟道法師主講　　（第一ＯＯ集）　　</w:t>
      </w:r>
      <w:r>
        <w:t>2022/12/16</w:t>
      </w:r>
      <w:r>
        <w:t xml:space="preserve">　　華藏淨宗學會　　檔名：</w:t>
      </w:r>
      <w:r>
        <w:t xml:space="preserve">WD20-057-0100 </w:t>
      </w:r>
    </w:p>
    <w:p w14:paraId="3F35A149" w14:textId="77777777" w:rsidR="002B43C0" w:rsidRDefault="002B43C0">
      <w:pPr>
        <w:pStyle w:val="a3"/>
      </w:pPr>
      <w:r>
        <w:t xml:space="preserve">　　諸位同學，大家好！我們繼續來學習《群書治要３６Ｏ》第三冊，第三單元「貴德」，一、「尚道」。</w:t>
      </w:r>
      <w:r>
        <w:t xml:space="preserve"> </w:t>
      </w:r>
    </w:p>
    <w:p w14:paraId="077932C2" w14:textId="77777777" w:rsidR="002B43C0" w:rsidRDefault="002B43C0">
      <w:pPr>
        <w:pStyle w:val="a3"/>
      </w:pPr>
      <w:r>
        <w:t xml:space="preserve">　　【一ＯＯ、昔者聖人之作《易》也，將以順性命之理也。是以立天之道，曰陰與陽。立地之道，曰柔與剛。立人之道，曰仁與義。】</w:t>
      </w:r>
      <w:r>
        <w:t xml:space="preserve"> </w:t>
      </w:r>
    </w:p>
    <w:p w14:paraId="4F9CE9A8" w14:textId="77777777" w:rsidR="002B43C0" w:rsidRDefault="002B43C0">
      <w:pPr>
        <w:pStyle w:val="a3"/>
      </w:pPr>
      <w:r>
        <w:t xml:space="preserve">　　這一條出自於卷一，《周易》。</w:t>
      </w:r>
      <w:r>
        <w:t xml:space="preserve"> </w:t>
      </w:r>
    </w:p>
    <w:p w14:paraId="51BCC02D" w14:textId="77777777" w:rsidR="002B43C0" w:rsidRDefault="002B43C0">
      <w:pPr>
        <w:pStyle w:val="a3"/>
      </w:pPr>
      <w:r>
        <w:t xml:space="preserve">　　「以前聖人畫卦」，就是畫八卦，「作《易經》，是順應著大自然的規律而作的」。不是說誰去創作，他是發現大自然的規律來作《易經》。八卦，八乘以八就是六十四卦，「每一卦有六個爻，六爻裡面包含天、地、人三才，第一爻、二爻代表地，三爻、四爻代表人，五爻、六爻代表天」。「爻的位置定下後，天、地、人三者都有各自的道。立天之道是陰與陽（第五爻為陽，最上一爻為陰）。立地之道是柔與剛（初爻為陽，為剛；第二爻為陰，為柔）。立人之道是仁與義（第三爻為陽，為義；第四爻為陰，為仁）。」「人生長在天地之間，應具備天地陰陽剛柔的德，表現出來就是仁義」，我們一般講仁義道德。所以人要有仁義，孔子的教學就是以仁為中心，道德仁義就是以仁為中心，仁義。我們人有仁有義，就順應天地之道，跟大自然就相應，順應大自然。如果違背仁義，淨做一些不仁不義的事情（不義就是不合理，不仁就是人沒有憐憫心，這就是不仁不義），就違背大自然之道。道家講道法自然，道法自然就是順應大自然之道，那是健康的，如果違背大自然之道那就不健康，就出問題了。這是《易經》教導我們的。所以我們要學仁義，做人處世的道理。怎麼待人處事接物？就是要以仁、以義來待人處事接物，這才是順應大自然之道。</w:t>
      </w:r>
      <w:r>
        <w:t xml:space="preserve"> </w:t>
      </w:r>
    </w:p>
    <w:p w14:paraId="512558A3" w14:textId="77777777" w:rsidR="002B43C0" w:rsidRDefault="002B43C0">
      <w:pPr>
        <w:pStyle w:val="a3"/>
      </w:pPr>
      <w:r>
        <w:t xml:space="preserve">　　好，這一條我們就學習到這裡。祝大家福慧增長，法喜充滿。阿彌陀佛！　　</w:t>
      </w:r>
    </w:p>
    <w:sectPr w:rsidR="002B43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C2571" w14:textId="77777777" w:rsidR="002B43C0" w:rsidRDefault="002B43C0" w:rsidP="00820874">
      <w:r>
        <w:separator/>
      </w:r>
    </w:p>
  </w:endnote>
  <w:endnote w:type="continuationSeparator" w:id="0">
    <w:p w14:paraId="642481AF" w14:textId="77777777" w:rsidR="002B43C0" w:rsidRDefault="002B43C0" w:rsidP="0082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FE6E2" w14:textId="77777777" w:rsidR="002B43C0" w:rsidRDefault="002B43C0" w:rsidP="00820874">
      <w:r>
        <w:separator/>
      </w:r>
    </w:p>
  </w:footnote>
  <w:footnote w:type="continuationSeparator" w:id="0">
    <w:p w14:paraId="5762D4C5" w14:textId="77777777" w:rsidR="002B43C0" w:rsidRDefault="002B43C0" w:rsidP="0082087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74"/>
    <w:rsid w:val="002B43C0"/>
    <w:rsid w:val="007931EE"/>
    <w:rsid w:val="0082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D102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87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87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87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87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