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0AB3" w14:textId="77777777" w:rsidR="00E9091A" w:rsidRDefault="00E9091A">
      <w:r>
        <w:t>《群書治要３６Ｏ》第三冊</w:t>
      </w:r>
      <w:r>
        <w:t>—</w:t>
      </w:r>
      <w:r>
        <w:t xml:space="preserve">隨順自然，無為而治　　悟道法師主講　　（第一Ｏ五集）　　</w:t>
      </w:r>
      <w:r>
        <w:t>2022/12/21</w:t>
      </w:r>
      <w:r>
        <w:t xml:space="preserve">　　華藏淨宗學會　　檔名：</w:t>
      </w:r>
      <w:r>
        <w:t xml:space="preserve">WD20-057-0105 </w:t>
      </w:r>
    </w:p>
    <w:p w14:paraId="6DBC5588" w14:textId="77777777" w:rsidR="00E9091A" w:rsidRDefault="00E9091A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6D2A40CF" w14:textId="77777777" w:rsidR="00E9091A" w:rsidRDefault="00E9091A">
      <w:pPr>
        <w:pStyle w:val="a3"/>
      </w:pPr>
      <w:r>
        <w:t xml:space="preserve">　　【一Ｏ五、隨。〈象〉曰：「澤中有雷，隨。君子以向晦入宴息。」】</w:t>
      </w:r>
      <w:r>
        <w:t xml:space="preserve"> </w:t>
      </w:r>
    </w:p>
    <w:p w14:paraId="09052F87" w14:textId="77777777" w:rsidR="00E9091A" w:rsidRDefault="00E9091A">
      <w:pPr>
        <w:pStyle w:val="a3"/>
      </w:pPr>
      <w:r>
        <w:t xml:space="preserve">　　這一條出自於卷一，《周易》。</w:t>
      </w:r>
      <w:r>
        <w:t xml:space="preserve"> </w:t>
      </w:r>
    </w:p>
    <w:p w14:paraId="26FCF7EE" w14:textId="77777777" w:rsidR="00E9091A" w:rsidRDefault="00E9091A">
      <w:pPr>
        <w:pStyle w:val="a3"/>
      </w:pPr>
      <w:r>
        <w:t xml:space="preserve">　　『向晦』是傍晚，天將黑的時候。「向」就是面臨、將近。晚上叫「晦」。『宴息』是休息。</w:t>
      </w:r>
      <w:r>
        <w:t xml:space="preserve"> </w:t>
      </w:r>
    </w:p>
    <w:p w14:paraId="51C02D8B" w14:textId="77777777" w:rsidR="00E9091A" w:rsidRDefault="00E9091A">
      <w:pPr>
        <w:pStyle w:val="a3"/>
      </w:pPr>
      <w:r>
        <w:t xml:space="preserve">　　這一條講，「隨卦」，隨這一卦「的〈象傳〉說：澤中有雷，便是隨卦的現象。君子效法它的精神（隨自然規律而運作，言語、行為使人民悅服，人民對君子的德行既仰慕又願意向他學習，因而君子可以無為而治，不必任何事都親自過問），臨近黃昏時便入室休息。」這是根據隨卦這個現象來學習，應用在我們生活上，隨順自然規律來待人處世、來做事。到了傍晚就休息，整個生活都隨順自然規律，這個是最健康的。</w:t>
      </w:r>
      <w:r>
        <w:t xml:space="preserve"> </w:t>
      </w:r>
    </w:p>
    <w:p w14:paraId="549FFD4B" w14:textId="77777777" w:rsidR="00E9091A" w:rsidRDefault="00E9091A">
      <w:pPr>
        <w:pStyle w:val="a3"/>
      </w:pPr>
      <w:r>
        <w:t xml:space="preserve">　　好，這一條我們就學習到這裡。祝大家福慧增長，法喜充滿。阿彌陀佛！　　</w:t>
      </w:r>
    </w:p>
    <w:sectPr w:rsidR="00E909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CF8A3" w14:textId="77777777" w:rsidR="00E9091A" w:rsidRDefault="00E9091A" w:rsidP="0047168B">
      <w:r>
        <w:separator/>
      </w:r>
    </w:p>
  </w:endnote>
  <w:endnote w:type="continuationSeparator" w:id="0">
    <w:p w14:paraId="5B4717A8" w14:textId="77777777" w:rsidR="00E9091A" w:rsidRDefault="00E9091A" w:rsidP="0047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382EE" w14:textId="77777777" w:rsidR="00E9091A" w:rsidRDefault="00E9091A" w:rsidP="0047168B">
      <w:r>
        <w:separator/>
      </w:r>
    </w:p>
  </w:footnote>
  <w:footnote w:type="continuationSeparator" w:id="0">
    <w:p w14:paraId="6698501C" w14:textId="77777777" w:rsidR="00E9091A" w:rsidRDefault="00E9091A" w:rsidP="00471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8B"/>
    <w:rsid w:val="0047168B"/>
    <w:rsid w:val="007931EE"/>
    <w:rsid w:val="00E9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316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6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6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6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6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