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1A18" w14:textId="77777777" w:rsidR="00865B39" w:rsidRDefault="00865B39">
      <w:r>
        <w:t>《群書治要３６Ｏ》第三冊</w:t>
      </w:r>
      <w:r>
        <w:t>—</w:t>
      </w:r>
      <w:r>
        <w:t xml:space="preserve">樹立典範　　悟道法師主講　　（第一一三集）　　</w:t>
      </w:r>
      <w:r>
        <w:t>2022/12/29</w:t>
      </w:r>
      <w:r>
        <w:t xml:space="preserve">　　華藏淨宗學會　　檔名：</w:t>
      </w:r>
      <w:r>
        <w:t xml:space="preserve">WD20-057-0113 </w:t>
      </w:r>
    </w:p>
    <w:p w14:paraId="0108E6E2" w14:textId="77777777" w:rsidR="00865B39" w:rsidRDefault="00865B39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4D8E2F9D" w14:textId="77777777" w:rsidR="00865B39" w:rsidRDefault="00865B39">
      <w:pPr>
        <w:pStyle w:val="a3"/>
      </w:pPr>
      <w:r>
        <w:t xml:space="preserve">　　【一一三、曾子曰：「君子立孝，其忠之用也，禮之貴也。故為人子而不能孝其父者，不敢言人父不能畜其子者；為人弟而不能承其兄者，不敢言人兄不能順其弟者；為人臣而不能事其君者，不敢言人君不能使其臣者。故與父言，言畜子；與子言，言孝父；與兄言，言順弟；與弟言，言承兄；與君言，言使臣；與臣言，言事君。君子之孝也，忠愛以敬，反是亂也。」】</w:t>
      </w:r>
      <w:r>
        <w:t xml:space="preserve"> </w:t>
      </w:r>
    </w:p>
    <w:p w14:paraId="62C566C3" w14:textId="77777777" w:rsidR="00865B39" w:rsidRDefault="00865B39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4A042C25" w14:textId="77777777" w:rsidR="00865B39" w:rsidRDefault="00865B39">
      <w:pPr>
        <w:pStyle w:val="a3"/>
      </w:pPr>
      <w:r>
        <w:t xml:space="preserve">　　『反』：反此，亂也。這個是講這些孝悌的道理，如果反過來就是亂。『畜』：就是養育。『承』：是敬奉。『順』：這個字有「愛」的意思。</w:t>
      </w:r>
      <w:r>
        <w:t xml:space="preserve"> </w:t>
      </w:r>
    </w:p>
    <w:p w14:paraId="1D1E5119" w14:textId="77777777" w:rsidR="00865B39" w:rsidRDefault="00865B39">
      <w:pPr>
        <w:pStyle w:val="a3"/>
      </w:pPr>
      <w:r>
        <w:t xml:space="preserve">　　「曾子說：君子立身行孝，是內心誠懇的流露，同時重視合乎外在的禮節。因此，作為子女而不能孝順父母的人，就不敢對他說父母不撫育其子女的事；作為弟弟而不能敬奉哥哥的人，就不敢對他說兄長不能教導弟弟的事；作為人臣而不能事奉君主的人，就不敢對他說君主不能任用臣下的事。因此君子與身為父親之人談話，就談養育子女之道；與身為人子之人談話，就談孝順父母之道；與身為人兄之人談話，就談愛護弟弟之道；與身為弟弟之人談話，就談敬順兄長之道；與身為人君之人談話，就談以禮任用臣子之道；與身為人臣之人談話，就談事奉君主之道。君子的孝道，體現在對一切人的忠愛和莊敬上（因為誠懇地愛一切人，所以與人交往時，會以恭敬的態度，盡力協助對方圓滿自己應盡的本分，獲得幸福人生）。如果不是這樣，那麼社會的人倫秩序就會混亂了。」如果不是這樣來做，社會就亂了。</w:t>
      </w:r>
      <w:r>
        <w:t xml:space="preserve"> </w:t>
      </w:r>
    </w:p>
    <w:p w14:paraId="2F19F4C4" w14:textId="77777777" w:rsidR="00865B39" w:rsidRDefault="00865B39">
      <w:pPr>
        <w:pStyle w:val="a3"/>
      </w:pPr>
      <w:r>
        <w:t xml:space="preserve">　　好，這一條我們就學習到這裡。祝大家福慧增長，法喜充滿。阿彌陀佛！　　</w:t>
      </w:r>
    </w:p>
    <w:sectPr w:rsidR="00865B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FC00" w14:textId="77777777" w:rsidR="00865B39" w:rsidRDefault="00865B39" w:rsidP="00AB1EBA">
      <w:r>
        <w:separator/>
      </w:r>
    </w:p>
  </w:endnote>
  <w:endnote w:type="continuationSeparator" w:id="0">
    <w:p w14:paraId="70A60247" w14:textId="77777777" w:rsidR="00865B39" w:rsidRDefault="00865B39" w:rsidP="00AB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DB60" w14:textId="77777777" w:rsidR="00865B39" w:rsidRDefault="00865B39" w:rsidP="00AB1EBA">
      <w:r>
        <w:separator/>
      </w:r>
    </w:p>
  </w:footnote>
  <w:footnote w:type="continuationSeparator" w:id="0">
    <w:p w14:paraId="49479FED" w14:textId="77777777" w:rsidR="00865B39" w:rsidRDefault="00865B39" w:rsidP="00AB1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BA"/>
    <w:rsid w:val="007931EE"/>
    <w:rsid w:val="00865B39"/>
    <w:rsid w:val="00AB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A5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E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E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E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E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