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20E8" w14:textId="77777777" w:rsidR="00B34D38" w:rsidRDefault="00B34D38">
      <w:r>
        <w:t>《群書治要３６Ｏ》第三冊</w:t>
      </w:r>
      <w:r>
        <w:t>—</w:t>
      </w:r>
      <w:r>
        <w:t xml:space="preserve">三種行仁　　悟道法師主講　　（第一二四集）　　</w:t>
      </w:r>
      <w:r>
        <w:t>2023/1/9</w:t>
      </w:r>
      <w:r>
        <w:t xml:space="preserve">　　華藏淨宗學會　　檔名：</w:t>
      </w:r>
      <w:r>
        <w:t xml:space="preserve">WD20-057-0124 </w:t>
      </w:r>
    </w:p>
    <w:p w14:paraId="416E3BF3" w14:textId="77777777" w:rsidR="00B34D38" w:rsidRDefault="00B34D38">
      <w:pPr>
        <w:pStyle w:val="a3"/>
      </w:pPr>
      <w:r>
        <w:t xml:space="preserve">　　諸位同學，大家好！我們繼續來學習《群書治要３６Ｏ》第三冊，第三單元「貴德」，三、「仁義」。</w:t>
      </w:r>
      <w:r>
        <w:t xml:space="preserve"> </w:t>
      </w:r>
    </w:p>
    <w:p w14:paraId="3CFEA0AF" w14:textId="77777777" w:rsidR="00B34D38" w:rsidRDefault="00B34D38">
      <w:pPr>
        <w:pStyle w:val="a3"/>
      </w:pPr>
      <w:r>
        <w:t xml:space="preserve">　　【一二四、子曰：「仁有三，與仁同功而異情。與仁同功，其仁未可知也；與仁同過，然後其仁可知也。仁者安仁，智者利仁，畏罪者強仁。」】</w:t>
      </w:r>
      <w:r>
        <w:t xml:space="preserve"> </w:t>
      </w:r>
    </w:p>
    <w:p w14:paraId="0F673763" w14:textId="77777777" w:rsidR="00B34D38" w:rsidRDefault="00B34D38">
      <w:pPr>
        <w:pStyle w:val="a3"/>
      </w:pPr>
      <w:r>
        <w:t xml:space="preserve">　　這一條出自於卷七，《禮記》。</w:t>
      </w:r>
      <w:r>
        <w:t xml:space="preserve"> </w:t>
      </w:r>
    </w:p>
    <w:p w14:paraId="05C49454" w14:textId="77777777" w:rsidR="00B34D38" w:rsidRDefault="00B34D38">
      <w:pPr>
        <w:pStyle w:val="a3"/>
      </w:pPr>
      <w:r>
        <w:t xml:space="preserve">　　『強』在這裡念「搶」，勉強的意思，強迫、勉強。</w:t>
      </w:r>
      <w:r>
        <w:t xml:space="preserve"> </w:t>
      </w:r>
    </w:p>
    <w:p w14:paraId="617B194E" w14:textId="77777777" w:rsidR="00B34D38" w:rsidRDefault="00B34D38">
      <w:pPr>
        <w:pStyle w:val="a3"/>
      </w:pPr>
      <w:r>
        <w:t xml:space="preserve">　　孔子說：「行仁道有三種情況，安仁、利仁、強仁。利仁、強仁的功效雖然與安仁相同（都能利益他人、利益社會），但其存心是不同的。安仁是無所求而安於行仁，利仁是為獲得利益而行仁，強仁是畏懼刑罰而行仁。這三者施行仁愛，從功效看是相同的，難以判斷是否是真正以仁德之心行事，但施行仁愛遭遇到利害相關的事情時，可從不同的反應中看出是否是真正仁德之人」，從這個利害當中就可以看出來，行仁的人他是不是出自於內心真正的仁德。「真正的仁者基於自己的本性而安適自在的行仁；智者知道行仁對自己有利，所以行善以求福；害怕犯罪受罰的人是勉強的行仁。」所以同樣是行仁慈的事情，做好事，但是存心有這三種不同。第一個是合乎本性的，就是無所求的來行仁；第二個是知道行仁能得到福報，所謂惡有惡報、善有善報，行仁做好事可以得福，有求福的心來行仁；第三種就是怕受到處罰，他勉強去行仁。這三種人心態不一樣，做的都是仁事（仁慈、仁愛的事情），但是心態不同。</w:t>
      </w:r>
      <w:r>
        <w:t xml:space="preserve"> </w:t>
      </w:r>
    </w:p>
    <w:p w14:paraId="4A86A76B" w14:textId="77777777" w:rsidR="00B34D38" w:rsidRDefault="00B34D38">
      <w:pPr>
        <w:pStyle w:val="a3"/>
      </w:pPr>
      <w:r>
        <w:t xml:space="preserve">　　好，這一條我們就學習到這裡。祝大家福慧增長，法喜充滿。阿彌陀佛！　　</w:t>
      </w:r>
    </w:p>
    <w:sectPr w:rsidR="00B34D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84880" w14:textId="77777777" w:rsidR="00B34D38" w:rsidRDefault="00B34D38" w:rsidP="005E3895">
      <w:r>
        <w:separator/>
      </w:r>
    </w:p>
  </w:endnote>
  <w:endnote w:type="continuationSeparator" w:id="0">
    <w:p w14:paraId="046C864F" w14:textId="77777777" w:rsidR="00B34D38" w:rsidRDefault="00B34D38" w:rsidP="005E3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7856F" w14:textId="77777777" w:rsidR="00B34D38" w:rsidRDefault="00B34D38" w:rsidP="005E3895">
      <w:r>
        <w:separator/>
      </w:r>
    </w:p>
  </w:footnote>
  <w:footnote w:type="continuationSeparator" w:id="0">
    <w:p w14:paraId="59DB57AF" w14:textId="77777777" w:rsidR="00B34D38" w:rsidRDefault="00B34D38" w:rsidP="005E38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895"/>
    <w:rsid w:val="005E3895"/>
    <w:rsid w:val="007931EE"/>
    <w:rsid w:val="00B3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6126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38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38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38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38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