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15E30" w14:textId="77777777" w:rsidR="005406A5" w:rsidRDefault="005406A5">
      <w:r>
        <w:t>《群書治要３６Ｏ》第三冊</w:t>
      </w:r>
      <w:r>
        <w:t>—</w:t>
      </w:r>
      <w:r>
        <w:t xml:space="preserve">德行可象　　悟道法師主講　　（第一三三集）　　</w:t>
      </w:r>
      <w:r>
        <w:t>2023/1/18</w:t>
      </w:r>
      <w:r>
        <w:t xml:space="preserve">　　華藏淨宗學會　　檔名：</w:t>
      </w:r>
      <w:r>
        <w:t xml:space="preserve">WD20-057-0133 </w:t>
      </w:r>
    </w:p>
    <w:p w14:paraId="4D174309" w14:textId="77777777" w:rsidR="005406A5" w:rsidRDefault="005406A5">
      <w:pPr>
        <w:pStyle w:val="a3"/>
      </w:pPr>
      <w:r>
        <w:t xml:space="preserve">　　諸位同學，大家好！我們繼續來學習《群書治要３６Ｏ》第三冊，第三單元「貴德」，五、「正己」。</w:t>
      </w:r>
      <w:r>
        <w:t xml:space="preserve"> </w:t>
      </w:r>
    </w:p>
    <w:p w14:paraId="10738F5B" w14:textId="77777777" w:rsidR="005406A5" w:rsidRDefault="005406A5">
      <w:pPr>
        <w:pStyle w:val="a3"/>
      </w:pPr>
      <w:r>
        <w:t xml:space="preserve">　　【一三三、君子在位可畏，施舍可愛，進退可度，周旋可則，容止可觀，作事可法，德行可象，聲氣可樂，動作有文，言語有章，以臨其下，謂之有威儀也。】</w:t>
      </w:r>
      <w:r>
        <w:t xml:space="preserve"> </w:t>
      </w:r>
    </w:p>
    <w:p w14:paraId="3C4F5CCB" w14:textId="77777777" w:rsidR="005406A5" w:rsidRDefault="005406A5">
      <w:pPr>
        <w:pStyle w:val="a3"/>
      </w:pPr>
      <w:r>
        <w:t xml:space="preserve">　　這一條出自於卷五，《春秋左氏傳中》。</w:t>
      </w:r>
      <w:r>
        <w:t xml:space="preserve"> </w:t>
      </w:r>
    </w:p>
    <w:p w14:paraId="4BA79D34" w14:textId="77777777" w:rsidR="005406A5" w:rsidRDefault="005406A5">
      <w:pPr>
        <w:pStyle w:val="a3"/>
      </w:pPr>
      <w:r>
        <w:t xml:space="preserve">　　『象』是效法，仿效的意思。</w:t>
      </w:r>
      <w:r>
        <w:t xml:space="preserve"> </w:t>
      </w:r>
    </w:p>
    <w:p w14:paraId="7846BC56" w14:textId="77777777" w:rsidR="005406A5" w:rsidRDefault="005406A5">
      <w:pPr>
        <w:pStyle w:val="a3"/>
      </w:pPr>
      <w:r>
        <w:t xml:space="preserve">　　這一條講，「君子在位令人敬畏」，在位就是他當官，有官位，一個君子當官令人敬畏，有這個地位會讓人家對他尊敬；「施惠於人令人愛戴，進退揖讓可作為法度」，這也就是說他的風度、進退這些禮節，可以讓大家來效法；「交際往來可作為準則」，交際應酬往來也可以做社會大眾的一個準則，一個標準規則；「儀容舉止值得人觀摩」，儀容就是他的儀態容貌、舉止動作也值得人來觀摩學習；「處事施政值得人學習」，在待人處世，實施政策、政令也值得人向他學習；「道德品行可以讓人效法」，君子他的道德、他的品行可以讓一切人來效法；「聲音氣度讓人愉悅」，講話聲音口氣讓人聽了舒服，也就是不會有惡口，講話聲音語氣、態度讓人能夠很舒服、能夠接受；「動作典雅有修養」，這是他的動作很典雅，有修養；「說話清晰有條理」，說話也不會講得不清不楚，說話很清晰，有條有理；「這樣來對待下屬，就叫做有威儀」。這是一個君子他表現的威儀，讓人能夠對他生起敬畏之心，能夠尊重他，向他學習。</w:t>
      </w:r>
      <w:r>
        <w:t xml:space="preserve"> </w:t>
      </w:r>
    </w:p>
    <w:p w14:paraId="4CB43763" w14:textId="77777777" w:rsidR="005406A5" w:rsidRDefault="005406A5">
      <w:pPr>
        <w:pStyle w:val="a3"/>
      </w:pPr>
      <w:r>
        <w:t xml:space="preserve">　　好，這一條我們就學習到這裡。祝大家福慧增長，法喜充滿。阿彌陀佛！　　</w:t>
      </w:r>
    </w:p>
    <w:sectPr w:rsidR="005406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244D5" w14:textId="77777777" w:rsidR="005406A5" w:rsidRDefault="005406A5" w:rsidP="00F527CF">
      <w:r>
        <w:separator/>
      </w:r>
    </w:p>
  </w:endnote>
  <w:endnote w:type="continuationSeparator" w:id="0">
    <w:p w14:paraId="468BB8FC" w14:textId="77777777" w:rsidR="005406A5" w:rsidRDefault="005406A5" w:rsidP="00F52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650C2" w14:textId="77777777" w:rsidR="005406A5" w:rsidRDefault="005406A5" w:rsidP="00F527CF">
      <w:r>
        <w:separator/>
      </w:r>
    </w:p>
  </w:footnote>
  <w:footnote w:type="continuationSeparator" w:id="0">
    <w:p w14:paraId="488AC782" w14:textId="77777777" w:rsidR="005406A5" w:rsidRDefault="005406A5" w:rsidP="00F527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7CF"/>
    <w:rsid w:val="005406A5"/>
    <w:rsid w:val="007931EE"/>
    <w:rsid w:val="00F5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B6A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27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27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27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27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