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D0821" w14:textId="77777777" w:rsidR="00E421EB" w:rsidRDefault="00E421EB">
      <w:r>
        <w:t>《群書治要３６Ｏ》第三冊</w:t>
      </w:r>
      <w:r>
        <w:t>—</w:t>
      </w:r>
      <w:r>
        <w:t xml:space="preserve">不說不實的話，不做不能說的事　　悟道法師主講　　（第一三五集）　　</w:t>
      </w:r>
      <w:r>
        <w:t>2023/1/20</w:t>
      </w:r>
      <w:r>
        <w:t xml:space="preserve">　　華藏淨宗學會　　檔名：</w:t>
      </w:r>
      <w:r>
        <w:t xml:space="preserve">WD20-057-0135 </w:t>
      </w:r>
    </w:p>
    <w:p w14:paraId="718D9661" w14:textId="77777777" w:rsidR="00E421EB" w:rsidRDefault="00E421EB">
      <w:pPr>
        <w:pStyle w:val="a3"/>
      </w:pPr>
      <w:r>
        <w:t xml:space="preserve">　　諸位同學，大家好！我們繼續來學習《群書治要３６Ｏ》第三冊，第三單元「貴德」，五、「正己」。</w:t>
      </w:r>
      <w:r>
        <w:t xml:space="preserve"> </w:t>
      </w:r>
    </w:p>
    <w:p w14:paraId="5FCEF083" w14:textId="77777777" w:rsidR="00E421EB" w:rsidRDefault="00E421EB">
      <w:pPr>
        <w:pStyle w:val="a3"/>
      </w:pPr>
      <w:r>
        <w:t xml:space="preserve">　　【一三五、大人不唱游言。可言也，不可行，君子弗言也；可行也，弗可言，君子弗行也。則民言不危行，而行不危言矣。】</w:t>
      </w:r>
      <w:r>
        <w:t xml:space="preserve"> </w:t>
      </w:r>
    </w:p>
    <w:p w14:paraId="20EDB360" w14:textId="77777777" w:rsidR="00E421EB" w:rsidRDefault="00E421EB">
      <w:pPr>
        <w:pStyle w:val="a3"/>
      </w:pPr>
      <w:r>
        <w:t xml:space="preserve">　　這一條出自於卷七，《禮記》。</w:t>
      </w:r>
      <w:r>
        <w:t xml:space="preserve"> </w:t>
      </w:r>
    </w:p>
    <w:p w14:paraId="5A071EEC" w14:textId="77777777" w:rsidR="00E421EB" w:rsidRDefault="00E421EB">
      <w:pPr>
        <w:pStyle w:val="a3"/>
      </w:pPr>
      <w:r>
        <w:t xml:space="preserve">　　這個『唱』是倡導的意思；發起。提倡的「倡」。</w:t>
      </w:r>
      <w:r>
        <w:t xml:space="preserve"> </w:t>
      </w:r>
    </w:p>
    <w:p w14:paraId="5E3A34A6" w14:textId="77777777" w:rsidR="00E421EB" w:rsidRDefault="00E421EB">
      <w:pPr>
        <w:pStyle w:val="a3"/>
      </w:pPr>
      <w:r>
        <w:t xml:space="preserve">　　這一條講「身居高位的人不可倡導和鼓勵講一些浮而不實之言」，就是居在高地位的人不可以去提倡、去引導還有鼓勵講一些浮而不實的話。虛浮不實在的話，居高位的人不可以去提倡、去鼓勵講那些不實的話。「可以說而做不到的，君子是不會去說的」，就是說出來但是做不到，一個君子就不會去說這種話，自己做不到的君子不會去說；「可以做而不可堂堂正正說的，君子是不會去做的」，可以做但是這些事情不能堂堂正正來說，君子也不會去做這個事情。「能夠這樣，百姓就不會言過其實，也不會去做不可告人的行為。」說了做不到，那就言過其實了。有一些事情是不可告人的行為，做了又不能說，做了不能說的事情肯定是不好，一個君子不會去做那些事情。做不到的事情君子不會說，所以君子，特別是居在高位的人，他說的一定能做到。做的事情不可以堂堂正正跟人家講的，那肯定是不好的，這些事情君子就不會去做。這些都是我們學習的地方，所以言要符實，言語講得要符合事實，不可告人的事就不要做。</w:t>
      </w:r>
      <w:r>
        <w:t xml:space="preserve"> </w:t>
      </w:r>
    </w:p>
    <w:p w14:paraId="7A02BA3D" w14:textId="77777777" w:rsidR="00E421EB" w:rsidRDefault="00E421EB">
      <w:pPr>
        <w:pStyle w:val="a3"/>
      </w:pPr>
      <w:r>
        <w:t xml:space="preserve">　　好，「正己」，我們就學習到這裡。祝大家福慧增長，法喜充滿。阿彌陀佛！　　</w:t>
      </w:r>
    </w:p>
    <w:sectPr w:rsidR="00E421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5436F" w14:textId="77777777" w:rsidR="00E421EB" w:rsidRDefault="00E421EB" w:rsidP="00523C3E">
      <w:r>
        <w:separator/>
      </w:r>
    </w:p>
  </w:endnote>
  <w:endnote w:type="continuationSeparator" w:id="0">
    <w:p w14:paraId="7372AA01" w14:textId="77777777" w:rsidR="00E421EB" w:rsidRDefault="00E421EB" w:rsidP="00523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E47EE" w14:textId="77777777" w:rsidR="00E421EB" w:rsidRDefault="00E421EB" w:rsidP="00523C3E">
      <w:r>
        <w:separator/>
      </w:r>
    </w:p>
  </w:footnote>
  <w:footnote w:type="continuationSeparator" w:id="0">
    <w:p w14:paraId="5B07CB78" w14:textId="77777777" w:rsidR="00E421EB" w:rsidRDefault="00E421EB" w:rsidP="00523C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C3E"/>
    <w:rsid w:val="00523C3E"/>
    <w:rsid w:val="007931EE"/>
    <w:rsid w:val="00E4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C224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3C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3C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3C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3C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