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B4BB" w14:textId="77777777" w:rsidR="00496A61" w:rsidRDefault="00496A61">
      <w:r>
        <w:t>《群書治要３６Ｏ》第三冊</w:t>
      </w:r>
      <w:r>
        <w:t>—</w:t>
      </w:r>
      <w:r>
        <w:t xml:space="preserve">敬孤獨，慎幽微　　悟道法師主講　　（第一四七集）　　</w:t>
      </w:r>
      <w:r>
        <w:t>2023/2/1</w:t>
      </w:r>
      <w:r>
        <w:t xml:space="preserve">　　華藏淨宗學會　　檔名：</w:t>
      </w:r>
      <w:r>
        <w:t xml:space="preserve">WD20-057-0147 </w:t>
      </w:r>
    </w:p>
    <w:p w14:paraId="79784904" w14:textId="77777777" w:rsidR="00496A61" w:rsidRDefault="00496A61">
      <w:pPr>
        <w:pStyle w:val="a3"/>
      </w:pPr>
      <w:r>
        <w:t xml:space="preserve">　　諸位同學，大家好！我們繼續來學習《群書治要３６Ｏ》第三冊，第三單元「貴德」，八、「謹慎」。</w:t>
      </w:r>
      <w:r>
        <w:t xml:space="preserve"> </w:t>
      </w:r>
    </w:p>
    <w:p w14:paraId="16960B8D" w14:textId="77777777" w:rsidR="00496A61" w:rsidRDefault="00496A61">
      <w:pPr>
        <w:pStyle w:val="a3"/>
      </w:pPr>
      <w:r>
        <w:t xml:space="preserve">　　【一四七、是故君子敬孤獨，而慎幽微。雖在隱翳，鬼神不得見其隙，況於遊宴乎？】</w:t>
      </w:r>
      <w:r>
        <w:t xml:space="preserve"> </w:t>
      </w:r>
    </w:p>
    <w:p w14:paraId="1545E5AF" w14:textId="77777777" w:rsidR="00496A61" w:rsidRDefault="00496A61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35892CA9" w14:textId="77777777" w:rsidR="00496A61" w:rsidRDefault="00496A61">
      <w:pPr>
        <w:pStyle w:val="a3"/>
      </w:pPr>
      <w:r>
        <w:t xml:space="preserve">　　「君子孤身獨處時恭敬莊重」，是講一個君子，他自己一個人獨自獨處，這個時候他也不失莊重，也是保持恭敬莊重的態度，不會說自己一個人就隨隨便便的。在隱微之處，「隱約細微之處也是小心謹慎」，雖然沒有人在旁邊，他也是非常的小心謹慎。「即使在無人能見的隱蔽之處，心念都不會偏斜」，連起心動念也不敢起邪念。就像儒家講，「十目所視，十手所指」，就是旁邊都沒有人，但是就如同有十個眼睛、十個指頭，指著自己、看著自己一樣。這也就是對天地鬼神的一個敬畏。「因而鬼神都看不到他的過失」，因為沒有人的地方但是天地鬼神都很多，都在鑑察，因此一個君子獨處，他還是恭敬謹慎，不敢起邪念，所以鬼神也都看不到他的過失。「更何況是遊樂飲宴之時呢？」在大庭廣眾之下，當然他是更為恭敬謹慎。這就是講君子他恭敬謹慎的一個態度，有人、沒有人，他都是一樣的恭敬謹慎，不敢隨便，這些都是我們學習的地方。</w:t>
      </w:r>
      <w:r>
        <w:t xml:space="preserve"> </w:t>
      </w:r>
    </w:p>
    <w:p w14:paraId="6A83312C" w14:textId="77777777" w:rsidR="00496A61" w:rsidRDefault="00496A61">
      <w:pPr>
        <w:pStyle w:val="a3"/>
      </w:pPr>
      <w:r>
        <w:t xml:space="preserve">　　好，這一條我們就學習到這裡。祝大家福慧增長，法喜充滿。阿彌陀佛！　　</w:t>
      </w:r>
    </w:p>
    <w:sectPr w:rsidR="00496A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FD161" w14:textId="77777777" w:rsidR="00496A61" w:rsidRDefault="00496A61" w:rsidP="00A71969">
      <w:r>
        <w:separator/>
      </w:r>
    </w:p>
  </w:endnote>
  <w:endnote w:type="continuationSeparator" w:id="0">
    <w:p w14:paraId="5B3653F2" w14:textId="77777777" w:rsidR="00496A61" w:rsidRDefault="00496A61" w:rsidP="00A71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5054" w14:textId="77777777" w:rsidR="00496A61" w:rsidRDefault="00496A61" w:rsidP="00A71969">
      <w:r>
        <w:separator/>
      </w:r>
    </w:p>
  </w:footnote>
  <w:footnote w:type="continuationSeparator" w:id="0">
    <w:p w14:paraId="1CD0B8AB" w14:textId="77777777" w:rsidR="00496A61" w:rsidRDefault="00496A61" w:rsidP="00A71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69"/>
    <w:rsid w:val="00496A61"/>
    <w:rsid w:val="007931EE"/>
    <w:rsid w:val="00A7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2CE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9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9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9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9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