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D4D6" w14:textId="77777777" w:rsidR="00BD0AA3" w:rsidRDefault="00BD0AA3">
      <w:r>
        <w:t>《群書治要３６Ｏ》第三冊</w:t>
      </w:r>
      <w:r>
        <w:t>—</w:t>
      </w:r>
      <w:r>
        <w:t xml:space="preserve">居寵思危　　悟道法師主講　　（第一四八集）　　</w:t>
      </w:r>
      <w:r>
        <w:t>2023/2/2</w:t>
      </w:r>
      <w:r>
        <w:t xml:space="preserve">　　華藏淨宗學會　　檔名：</w:t>
      </w:r>
      <w:r>
        <w:t xml:space="preserve">WD20-057-0148 </w:t>
      </w:r>
    </w:p>
    <w:p w14:paraId="31110623" w14:textId="77777777" w:rsidR="00BD0AA3" w:rsidRDefault="00BD0AA3">
      <w:pPr>
        <w:pStyle w:val="a3"/>
      </w:pPr>
      <w:r>
        <w:t xml:space="preserve">　　諸位同學，大家好！我們繼續來學習《群書治要３６Ｏ》第三冊，第三單元「貴德」，八、「謹慎」。</w:t>
      </w:r>
      <w:r>
        <w:t xml:space="preserve"> </w:t>
      </w:r>
    </w:p>
    <w:p w14:paraId="752531DF" w14:textId="77777777" w:rsidR="00BD0AA3" w:rsidRDefault="00BD0AA3">
      <w:pPr>
        <w:pStyle w:val="a3"/>
      </w:pPr>
      <w:r>
        <w:t xml:space="preserve">　　【一四八、居寵思危，罔弗惟畏，弗畏入畏。】</w:t>
      </w:r>
      <w:r>
        <w:t xml:space="preserve"> </w:t>
      </w:r>
    </w:p>
    <w:p w14:paraId="2EF72AF4" w14:textId="77777777" w:rsidR="00BD0AA3" w:rsidRDefault="00BD0AA3">
      <w:pPr>
        <w:pStyle w:val="a3"/>
      </w:pPr>
      <w:r>
        <w:t xml:space="preserve">　　這一條出自於卷二，《尚書》。</w:t>
      </w:r>
      <w:r>
        <w:t xml:space="preserve"> </w:t>
      </w:r>
    </w:p>
    <w:p w14:paraId="5B379EB1" w14:textId="77777777" w:rsidR="00BD0AA3" w:rsidRDefault="00BD0AA3">
      <w:pPr>
        <w:pStyle w:val="a3"/>
      </w:pPr>
      <w:r>
        <w:t xml:space="preserve">　　「處在貴寵的位置，要想到危險而有所畏懼，沒有一件事不敬畏」，這是處在高貴受寵的位置，就要想到危險的時候，在《太上感應篇》講，「受寵若驚」。對每一件事情都存有敬畏之心，恭敬、畏懼、謹慎，怕做不好。所以，不可以得意忘形，受到寵愛，「如果什麼都不怕，就會墜入可畏的困境」。處在高官（高的地位），又受到上面領導的寵愛，如果無所畏懼，就會有可畏的困境到來。對每一件事情都不可以輕忽，不能輕視，不能疏忽，對任何事情都要恭敬、畏慎，要有畏懼心，要謹慎來處理，絕對不可以得意忘形。</w:t>
      </w:r>
      <w:r>
        <w:t xml:space="preserve"> </w:t>
      </w:r>
    </w:p>
    <w:p w14:paraId="7FCFD426" w14:textId="77777777" w:rsidR="00BD0AA3" w:rsidRDefault="00BD0AA3">
      <w:pPr>
        <w:pStyle w:val="a3"/>
      </w:pPr>
      <w:r>
        <w:t xml:space="preserve">　　好，這一條我們就學習到這裡。祝大家福慧增長，法喜充滿。阿彌陀佛！　　</w:t>
      </w:r>
    </w:p>
    <w:sectPr w:rsidR="00BD0A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FB771" w14:textId="77777777" w:rsidR="00BD0AA3" w:rsidRDefault="00BD0AA3" w:rsidP="0094770F">
      <w:r>
        <w:separator/>
      </w:r>
    </w:p>
  </w:endnote>
  <w:endnote w:type="continuationSeparator" w:id="0">
    <w:p w14:paraId="051C2C44" w14:textId="77777777" w:rsidR="00BD0AA3" w:rsidRDefault="00BD0AA3" w:rsidP="00947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4D569" w14:textId="77777777" w:rsidR="00BD0AA3" w:rsidRDefault="00BD0AA3" w:rsidP="0094770F">
      <w:r>
        <w:separator/>
      </w:r>
    </w:p>
  </w:footnote>
  <w:footnote w:type="continuationSeparator" w:id="0">
    <w:p w14:paraId="11FD6D88" w14:textId="77777777" w:rsidR="00BD0AA3" w:rsidRDefault="00BD0AA3" w:rsidP="009477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0F"/>
    <w:rsid w:val="007931EE"/>
    <w:rsid w:val="0094770F"/>
    <w:rsid w:val="00BD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949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77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77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77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77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