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E054" w14:textId="77777777" w:rsidR="00292F91" w:rsidRDefault="00292F91">
      <w:r>
        <w:t>《群書治要３６Ｏ》第三冊</w:t>
      </w:r>
      <w:r>
        <w:t>—</w:t>
      </w:r>
      <w:r>
        <w:t xml:space="preserve">平天下始於愛敬之心　　悟道法師主講　　（第一七五集）　　</w:t>
      </w:r>
      <w:r>
        <w:t>2023/3/1</w:t>
      </w:r>
      <w:r>
        <w:t xml:space="preserve">　　華藏淨宗學會　　檔名：</w:t>
      </w:r>
      <w:r>
        <w:t xml:space="preserve">WD20-057-0175 </w:t>
      </w:r>
    </w:p>
    <w:p w14:paraId="5C1DD79F" w14:textId="77777777" w:rsidR="00292F91" w:rsidRDefault="00292F91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7FE5D82F" w14:textId="77777777" w:rsidR="00292F91" w:rsidRDefault="00292F91">
      <w:pPr>
        <w:pStyle w:val="a3"/>
      </w:pPr>
      <w:r>
        <w:t xml:space="preserve">　　【一七五、公曰：「子之教寡人備矣，敢問行之所始？」孔子曰：「立愛自親始，教民睦也；立敬自長始，教民順也。教以慈睦，而民貴有親；教以敬長，而民貴用命。民既孝於親，又順以聽命，措諸天下，無所不行。」】</w:t>
      </w:r>
      <w:r>
        <w:t xml:space="preserve"> </w:t>
      </w:r>
    </w:p>
    <w:p w14:paraId="2FA372B8" w14:textId="77777777" w:rsidR="00292F91" w:rsidRDefault="00292F91">
      <w:pPr>
        <w:pStyle w:val="a3"/>
      </w:pPr>
      <w:r>
        <w:t xml:space="preserve">　　這一條出自於卷十，《孔子家語》</w:t>
      </w:r>
      <w:r>
        <w:t xml:space="preserve"> </w:t>
      </w:r>
    </w:p>
    <w:p w14:paraId="2C74C932" w14:textId="77777777" w:rsidR="00292F91" w:rsidRDefault="00292F91">
      <w:pPr>
        <w:pStyle w:val="a3"/>
      </w:pPr>
      <w:r>
        <w:t xml:space="preserve">　　這裡『公』這個字是指魯哀公，魯國哀公。「本段節錄自《孔子家語．哀公問政》篇」，這是從《孔子家語》裡面「哀公問政」這一篇節錄出來的。「此篇開頭哀公問孔子治國之道，夫子總結歷史經驗：人存政舉，人亡政息，故為政在於得人。而得人前提是領導者以仁義修身，就是從事親、尊賢做起。」「然後夫子引出了五達道、三達德和治國九經的論述，及九經的實行在於誠」，誠信的「誠」。「接下來哀公詢問從何做起」，要從哪裡下手，「即是本段選文」，這一段選文就是請問孔子從哪裡做起。「事又見《禮記．祭義》」，在《禮記》裡面也有。『慈』這個字，指對父母的愛敬、孝敬。『用命』：執行命令；聽從命令。</w:t>
      </w:r>
      <w:r>
        <w:t xml:space="preserve"> </w:t>
      </w:r>
    </w:p>
    <w:p w14:paraId="17576087" w14:textId="77777777" w:rsidR="00292F91" w:rsidRDefault="00292F91">
      <w:pPr>
        <w:pStyle w:val="a3"/>
      </w:pPr>
      <w:r>
        <w:t xml:space="preserve">　　這一條講，「哀公說：您這樣來教導我，已經很完備了」。向孔子請教，孔子給他講了，哀公說：您教導的已經很完備。「請問從哪裡開始做起呢？」那麼要從哪裡開始下手，從哪裡做起？就是怎麼樣來從政，才能把政治辦理得好，要從哪裡開始。「孔子說：培養愛心要從侍奉自己的父母雙親開始」，就是侍奉自己的父母開始，這樣「可以教給百姓和睦」；「培養恭敬心要從服務自己的長輩開始」，凡是大自己五歲以上的都是長輩，「可以教給百姓和順」，就是敬長，對自己年長的人（長輩）尊敬。「（領導以身作則）用愛敬、和睦來教化，百姓就會注重孝養父母；（領導以身作則）用尊敬長輩、師長來教化，百姓就樂意聽從命令。百姓既孝敬父母，又能恭順聽從命令，用這種道理施行於天下，便沒有行不通的。」所以天下要治理得好、治理得和順，從孝親敬長開始，領導者從自己本身做起，帶頭來做，天下就和順了。</w:t>
      </w:r>
      <w:r>
        <w:t xml:space="preserve"> </w:t>
      </w:r>
    </w:p>
    <w:p w14:paraId="0E1EDAF6" w14:textId="77777777" w:rsidR="00292F91" w:rsidRDefault="00292F91">
      <w:pPr>
        <w:pStyle w:val="a3"/>
      </w:pPr>
      <w:r>
        <w:t xml:space="preserve">　　好，這一條我們就學習到這裡。祝大家福慧增長，法喜充滿。阿彌陀佛！　　</w:t>
      </w:r>
    </w:p>
    <w:sectPr w:rsidR="00292F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3D4D" w14:textId="77777777" w:rsidR="00292F91" w:rsidRDefault="00292F91" w:rsidP="0040531E">
      <w:r>
        <w:separator/>
      </w:r>
    </w:p>
  </w:endnote>
  <w:endnote w:type="continuationSeparator" w:id="0">
    <w:p w14:paraId="78853A8A" w14:textId="77777777" w:rsidR="00292F91" w:rsidRDefault="00292F91" w:rsidP="00405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E33B" w14:textId="77777777" w:rsidR="00292F91" w:rsidRDefault="00292F91" w:rsidP="0040531E">
      <w:r>
        <w:separator/>
      </w:r>
    </w:p>
  </w:footnote>
  <w:footnote w:type="continuationSeparator" w:id="0">
    <w:p w14:paraId="7DD38947" w14:textId="77777777" w:rsidR="00292F91" w:rsidRDefault="00292F91" w:rsidP="00405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1E"/>
    <w:rsid w:val="00292F91"/>
    <w:rsid w:val="0040531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277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