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A0B5" w14:textId="77777777" w:rsidR="007933B2" w:rsidRDefault="007933B2">
      <w:r>
        <w:t>《群書治要３６Ｏ》第三冊</w:t>
      </w:r>
      <w:r>
        <w:t>—</w:t>
      </w:r>
      <w:r>
        <w:t xml:space="preserve">本立而道行　　悟道法師主講　　（第一七九集）　　</w:t>
      </w:r>
      <w:r>
        <w:t>2023/3/5</w:t>
      </w:r>
      <w:r>
        <w:t xml:space="preserve">　　華藏淨宗學會　　檔名：</w:t>
      </w:r>
      <w:r>
        <w:t xml:space="preserve">WD20-057-0179 </w:t>
      </w:r>
    </w:p>
    <w:p w14:paraId="61C21193" w14:textId="77777777" w:rsidR="007933B2" w:rsidRDefault="007933B2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6D291BBA" w14:textId="77777777" w:rsidR="007933B2" w:rsidRDefault="007933B2">
      <w:pPr>
        <w:pStyle w:val="a3"/>
      </w:pPr>
      <w:r>
        <w:t xml:space="preserve">　　【一七九、兵者所以討暴也，非所以為暴也；樂者所以致和也，非所以為淫也；喪者所以盡哀也，非所以為偽也。故事親有道矣，而愛為務；朝廷有容矣，而敬為上；處喪有禮矣，而哀為主；用兵有術矣，而義為本。本立而道行，本傷而道廢矣。】</w:t>
      </w:r>
      <w:r>
        <w:t xml:space="preserve"> </w:t>
      </w:r>
    </w:p>
    <w:p w14:paraId="5D199AEA" w14:textId="77777777" w:rsidR="007933B2" w:rsidRDefault="007933B2">
      <w:pPr>
        <w:pStyle w:val="a3"/>
      </w:pPr>
      <w:r>
        <w:t xml:space="preserve">　　這一條出自於卷四十一，《淮南子》</w:t>
      </w:r>
      <w:r>
        <w:t xml:space="preserve"> </w:t>
      </w:r>
    </w:p>
    <w:p w14:paraId="3A58F606" w14:textId="77777777" w:rsidR="007933B2" w:rsidRDefault="007933B2">
      <w:pPr>
        <w:pStyle w:val="a3"/>
      </w:pPr>
      <w:r>
        <w:t xml:space="preserve">　　『致和』就是使人獲得和諧心境。『有容』指君臣儀容威盛。</w:t>
      </w:r>
      <w:r>
        <w:t xml:space="preserve"> </w:t>
      </w:r>
    </w:p>
    <w:p w14:paraId="01E3170E" w14:textId="77777777" w:rsidR="007933B2" w:rsidRDefault="007933B2">
      <w:pPr>
        <w:pStyle w:val="a3"/>
      </w:pPr>
      <w:r>
        <w:t xml:space="preserve">　　這一條講，「軍隊是用來討伐並平息暴亂的，不是用來製造暴亂的；音樂是用來培養和諧心境的，不是用來使人產生邪思、放縱無度的；服喪是用來充分表達哀悼之情的，不是用來裝模作樣的。所以，事奉父母有孝道，而以真心敬愛為要務；在朝議政有禮儀，而以敬而無失為上；居喪有禮節，而發自內心的哀悼是主要的；用兵有策略，而以正義為根本。根本確立以後，道才能順暢施行；根本受到破壞，道就會被廢棄。」</w:t>
      </w:r>
      <w:r>
        <w:t xml:space="preserve"> </w:t>
      </w:r>
    </w:p>
    <w:p w14:paraId="7FF82383" w14:textId="77777777" w:rsidR="007933B2" w:rsidRDefault="007933B2">
      <w:pPr>
        <w:pStyle w:val="a3"/>
      </w:pPr>
      <w:r>
        <w:t xml:space="preserve">　　這一條也是講「為政」的一個根本。從國家的軍隊，軍隊它的用途是平息暴亂，不是為非作歹，乃至製造暴亂。古代聖人制禮作樂，跟現在流行音樂不一樣，現在的流行音樂很多都是讓人產生邪思的，不是讓人心境達到和諧的，所以那個樂就不是好的音樂。古代古聖先王制禮作樂，這個樂都是要使人平和，就像我們祭祖那個音樂，都是使人平和的一個樂，所以不是讓人家產生邪思放縱無度，放縱的。這個是樂它的功用，就是讓人能和諧。服喪就是講到喪事，那是充分表達哀悼之情，也不是裝一個門面。像現在很多喪事，做好看的，給大家看的，就失去它的意義了。所以事奉父母有孝道，這個孝是真心敬愛父母為要務，真心的愛父母。在朝議政有禮儀，而以敬無失為上，就是對上要有恭敬心。居喪也有禮節，而是發自內心的哀悼，這是最主要的。用兵有策略，就是軍事上有策略，而以正義為根本，所以根本確立以後，道才能順暢施行。根本受到破壞，道就會被廢棄掉。這個都是「為政」，「務本」，也是每一個人都需要學習的一個地方。</w:t>
      </w:r>
      <w:r>
        <w:t xml:space="preserve"> </w:t>
      </w:r>
    </w:p>
    <w:p w14:paraId="6D7757F8" w14:textId="77777777" w:rsidR="007933B2" w:rsidRDefault="007933B2">
      <w:pPr>
        <w:pStyle w:val="a3"/>
      </w:pPr>
      <w:r>
        <w:t xml:space="preserve">　　好，這一條我們就學習到這裡。祝大家福慧增長，法喜充滿。阿彌陀佛！　　</w:t>
      </w:r>
    </w:p>
    <w:sectPr w:rsidR="007933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BC5BA" w14:textId="77777777" w:rsidR="007933B2" w:rsidRDefault="007933B2" w:rsidP="00422AD2">
      <w:r>
        <w:separator/>
      </w:r>
    </w:p>
  </w:endnote>
  <w:endnote w:type="continuationSeparator" w:id="0">
    <w:p w14:paraId="166354C7" w14:textId="77777777" w:rsidR="007933B2" w:rsidRDefault="007933B2" w:rsidP="00422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7A24D" w14:textId="77777777" w:rsidR="007933B2" w:rsidRDefault="007933B2" w:rsidP="00422AD2">
      <w:r>
        <w:separator/>
      </w:r>
    </w:p>
  </w:footnote>
  <w:footnote w:type="continuationSeparator" w:id="0">
    <w:p w14:paraId="32F8BDB4" w14:textId="77777777" w:rsidR="007933B2" w:rsidRDefault="007933B2" w:rsidP="00422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D2"/>
    <w:rsid w:val="00422AD2"/>
    <w:rsid w:val="007931EE"/>
    <w:rsid w:val="0079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726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A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A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A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A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