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BAAFB" w14:textId="77777777" w:rsidR="004C47C9" w:rsidRDefault="004C47C9">
      <w:r>
        <w:t>《群書治要３６Ｏ》第三冊</w:t>
      </w:r>
      <w:r>
        <w:t>—</w:t>
      </w:r>
      <w:r>
        <w:t xml:space="preserve">隨順時勢　　悟道法師主講　　（第一八二集）　　</w:t>
      </w:r>
      <w:r>
        <w:t>2023/3/8</w:t>
      </w:r>
      <w:r>
        <w:t xml:space="preserve">　　華藏淨宗學會　　檔名：</w:t>
      </w:r>
      <w:r>
        <w:t xml:space="preserve">WD20-057-0182 </w:t>
      </w:r>
    </w:p>
    <w:p w14:paraId="174B270B" w14:textId="77777777" w:rsidR="004C47C9" w:rsidRDefault="004C47C9">
      <w:pPr>
        <w:pStyle w:val="a3"/>
      </w:pPr>
      <w:r>
        <w:t xml:space="preserve">　　諸位同學，大家好！我們繼續來學習《群書治要３６Ｏ》第三冊，第四單元「為政」，一、「務本」。</w:t>
      </w:r>
      <w:r>
        <w:t xml:space="preserve"> </w:t>
      </w:r>
    </w:p>
    <w:p w14:paraId="39258BE4" w14:textId="77777777" w:rsidR="004C47C9" w:rsidRDefault="004C47C9">
      <w:pPr>
        <w:pStyle w:val="a3"/>
      </w:pPr>
      <w:r>
        <w:t xml:space="preserve">　　【一八二、夫隨俗樹化，因世建業，慎在務三而已。一曰擇人，二曰因民，三曰從時。時移而不移，違天之祥也；民望而不因，違人之咎也；好善而不能擇人，敗官之患也。三者失，則天人之事悖矣。夫人乖則時逆，時逆則天違。天違而望國安，未有也。】</w:t>
      </w:r>
      <w:r>
        <w:t xml:space="preserve"> </w:t>
      </w:r>
    </w:p>
    <w:p w14:paraId="70747AD3" w14:textId="77777777" w:rsidR="004C47C9" w:rsidRDefault="004C47C9">
      <w:pPr>
        <w:pStyle w:val="a3"/>
      </w:pPr>
      <w:r>
        <w:t xml:space="preserve">　　這一條出自於卷四十七，《蔣子》</w:t>
      </w:r>
      <w:r>
        <w:t xml:space="preserve"> </w:t>
      </w:r>
    </w:p>
    <w:p w14:paraId="3F98D80E" w14:textId="77777777" w:rsidR="004C47C9" w:rsidRDefault="004C47C9">
      <w:pPr>
        <w:pStyle w:val="a3"/>
      </w:pPr>
      <w:r>
        <w:t xml:space="preserve">　　這裡『咎』是指過失，罪過。『悖』就是背謬，行不通的意思。『乖』就是背離，違背，不和諧。</w:t>
      </w:r>
      <w:r>
        <w:t xml:space="preserve"> </w:t>
      </w:r>
    </w:p>
    <w:p w14:paraId="65A55E09" w14:textId="77777777" w:rsidR="004C47C9" w:rsidRDefault="004C47C9">
      <w:pPr>
        <w:pStyle w:val="a3"/>
      </w:pPr>
      <w:r>
        <w:t xml:space="preserve">　　這一條講，「根據風俗來教化人民，依據時勢來建功立業，應該慎重地做好三方面的事情：一是選拔德才兼備的人才，二是傾聽人民的意願，三是隨順時勢。時勢變化而不能夠隨順，這是違背自然規律的凶災；人民的願望我們不去順從，這是違背民意的罪過；喜好善事而不能選用有德之人，這是敗壞官場風氣的禍患。這三方面出現失誤，則天時和人事就會悖亂。人心不和諧就會呈現時勢逆轉，時勢逆轉則天道與人事相違。違背天道而希望國泰民安，這是不可能的事情」。這一條也是我們每一個人都要學習的，要根據風俗來教化人民，依照時勢來建功立業。如果一個領導人要教化人民建功立業，這個三方面的事情一定要慎重。第一個就是要選拔有德才的人，德才兼備，有德又有才能，這樣的人來替國家服務；第二要聽聽人民的聲音，要知道民間疾苦；第三要隨順時勢，時代在變化，如果這些時勢不能隨順，違背自然規律，就是凶災。像現在天災人禍這麼多，就是這個問題。所以這三方面我們都要學習。</w:t>
      </w:r>
      <w:r>
        <w:t xml:space="preserve"> </w:t>
      </w:r>
    </w:p>
    <w:p w14:paraId="14156E04" w14:textId="77777777" w:rsidR="004C47C9" w:rsidRDefault="004C47C9">
      <w:pPr>
        <w:pStyle w:val="a3"/>
      </w:pPr>
      <w:r>
        <w:t xml:space="preserve">　　好，這一條我們就學習到這裡。祝大家福慧增長，法喜充滿。阿彌陀佛！　　</w:t>
      </w:r>
    </w:p>
    <w:sectPr w:rsidR="004C47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89A7C" w14:textId="77777777" w:rsidR="004C47C9" w:rsidRDefault="004C47C9" w:rsidP="00E22E9D">
      <w:r>
        <w:separator/>
      </w:r>
    </w:p>
  </w:endnote>
  <w:endnote w:type="continuationSeparator" w:id="0">
    <w:p w14:paraId="632D792B" w14:textId="77777777" w:rsidR="004C47C9" w:rsidRDefault="004C47C9" w:rsidP="00E22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4DC29" w14:textId="77777777" w:rsidR="004C47C9" w:rsidRDefault="004C47C9" w:rsidP="00E22E9D">
      <w:r>
        <w:separator/>
      </w:r>
    </w:p>
  </w:footnote>
  <w:footnote w:type="continuationSeparator" w:id="0">
    <w:p w14:paraId="3051B752" w14:textId="77777777" w:rsidR="004C47C9" w:rsidRDefault="004C47C9" w:rsidP="00E22E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E9D"/>
    <w:rsid w:val="004C47C9"/>
    <w:rsid w:val="007931EE"/>
    <w:rsid w:val="00E2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76D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2E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2E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2E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2E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