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6BD7C" w14:textId="77777777" w:rsidR="003C11BF" w:rsidRDefault="003C11BF">
      <w:r>
        <w:t>《群書治要３６Ｏ》第三冊</w:t>
      </w:r>
      <w:r>
        <w:t>—</w:t>
      </w:r>
      <w:r>
        <w:t xml:space="preserve">生活安定才能行仁義　　悟道法師主講　　（第一八五集）　　</w:t>
      </w:r>
      <w:r>
        <w:t>2023/3/11</w:t>
      </w:r>
      <w:r>
        <w:t xml:space="preserve">　　華藏淨宗學會　　檔名：</w:t>
      </w:r>
      <w:r>
        <w:t xml:space="preserve">WD20-057-0185 </w:t>
      </w:r>
    </w:p>
    <w:p w14:paraId="7EEFFB1C" w14:textId="77777777" w:rsidR="003C11BF" w:rsidRDefault="003C11BF">
      <w:pPr>
        <w:pStyle w:val="a3"/>
      </w:pPr>
      <w:r>
        <w:t xml:space="preserve">　　諸位同學，大家好！我們繼續來學習《群書治要３６Ｏ》第三冊，第四單元「為政」，一、「務本」。</w:t>
      </w:r>
      <w:r>
        <w:t xml:space="preserve"> </w:t>
      </w:r>
    </w:p>
    <w:p w14:paraId="578162CC" w14:textId="77777777" w:rsidR="003C11BF" w:rsidRDefault="003C11BF">
      <w:pPr>
        <w:pStyle w:val="a3"/>
      </w:pPr>
      <w:r>
        <w:t xml:space="preserve">　　【一八五、故先王見始終之變，知存亡之機，是以牧民之道，務在安之而已。天下雖有逆行之臣，必無響應之助矣。故曰「安民可與行義，而危民易與為非」，此之謂也。】</w:t>
      </w:r>
      <w:r>
        <w:t xml:space="preserve"> </w:t>
      </w:r>
    </w:p>
    <w:p w14:paraId="19B80F3E" w14:textId="77777777" w:rsidR="003C11BF" w:rsidRDefault="003C11BF">
      <w:pPr>
        <w:pStyle w:val="a3"/>
      </w:pPr>
      <w:r>
        <w:t xml:space="preserve">　　這一條出自於卷十一，《史記（上）》</w:t>
      </w:r>
      <w:r>
        <w:t xml:space="preserve"> </w:t>
      </w:r>
    </w:p>
    <w:p w14:paraId="452D7CEA" w14:textId="77777777" w:rsidR="003C11BF" w:rsidRDefault="003C11BF">
      <w:pPr>
        <w:pStyle w:val="a3"/>
      </w:pPr>
      <w:r>
        <w:t xml:space="preserve">　　這個『機』是事物的關鍵；樞紐的意思。『牧民』就是治民，治理人民的意思。</w:t>
      </w:r>
      <w:r>
        <w:t xml:space="preserve"> </w:t>
      </w:r>
    </w:p>
    <w:p w14:paraId="7D1DEA1B" w14:textId="77777777" w:rsidR="003C11BF" w:rsidRDefault="003C11BF">
      <w:pPr>
        <w:pStyle w:val="a3"/>
      </w:pPr>
      <w:r>
        <w:t xml:space="preserve">　　這一條講，「所以古代聖王能洞察事物演變的規律，知道什麼是國家存亡的關鍵，因此治理人民的方法，關鍵就在使他們過上安定的生活。這樣，天下即使出現圖謀叛亂的臣子，也必然沒有人響應參與。所以說處於安定狀態的人民可以引導他們共同行仁義，而處於危難之中的人民就容易一起做壞事，說的就是這個道理。」這一條，也就是舉出古代聖王他們對事物演變的規律都能夠去洞察、明白，知道什麼是國家存亡的關鍵，也就是最根本的地方。一個國家要治理得好，第一個就是要給人民能夠過安定的生活，大家衣食住行不缺乏，生活能過得下去。大家日子過得很安定，如果有人他想要叛亂，也沒有人會去響應他，因為大家日子過得好好的，何必去做那些危害國家的事情，沒有人會去響應。讓他們衣食能夠安定，再教他們學習仁義道德就比較容易；如果人民飯都吃不飽，生活過不下去，這個時候有人要造反，這些人就很容易跟著他一起去做壞事了。所以這個道理，一個領導人不可以不知道。這是辦理政治的根本，第一個要讓人民的生活過得下去，能夠安定，這個是最重要的。</w:t>
      </w:r>
      <w:r>
        <w:t xml:space="preserve"> </w:t>
      </w:r>
    </w:p>
    <w:p w14:paraId="7FAB0A7C" w14:textId="77777777" w:rsidR="003C11BF" w:rsidRDefault="003C11BF">
      <w:pPr>
        <w:pStyle w:val="a3"/>
      </w:pPr>
      <w:r>
        <w:t xml:space="preserve">　　好，這一條我們就學習到這裡。祝大家福慧增長，法喜充滿。阿彌陀佛</w:t>
      </w:r>
      <w:r>
        <w:t>!</w:t>
      </w:r>
      <w:r>
        <w:t xml:space="preserve">　　</w:t>
      </w:r>
    </w:p>
    <w:sectPr w:rsidR="003C11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9A2EF" w14:textId="77777777" w:rsidR="003C11BF" w:rsidRDefault="003C11BF" w:rsidP="00706D1C">
      <w:r>
        <w:separator/>
      </w:r>
    </w:p>
  </w:endnote>
  <w:endnote w:type="continuationSeparator" w:id="0">
    <w:p w14:paraId="60F10254" w14:textId="77777777" w:rsidR="003C11BF" w:rsidRDefault="003C11BF" w:rsidP="00706D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BE1A1" w14:textId="77777777" w:rsidR="003C11BF" w:rsidRDefault="003C11BF" w:rsidP="00706D1C">
      <w:r>
        <w:separator/>
      </w:r>
    </w:p>
  </w:footnote>
  <w:footnote w:type="continuationSeparator" w:id="0">
    <w:p w14:paraId="2DE93C99" w14:textId="77777777" w:rsidR="003C11BF" w:rsidRDefault="003C11BF" w:rsidP="00706D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D1C"/>
    <w:rsid w:val="003C11BF"/>
    <w:rsid w:val="00706D1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1A915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6D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6D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6D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6D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