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6FCF" w14:textId="77777777" w:rsidR="00CD0493" w:rsidRDefault="00CD0493">
      <w:r>
        <w:t>《群書治要３６Ｏ》第三冊</w:t>
      </w:r>
      <w:r>
        <w:t>—</w:t>
      </w:r>
      <w:r>
        <w:t xml:space="preserve">富裕之後做什麼？　　悟道法師主講　　（第一八七集）　　</w:t>
      </w:r>
      <w:r>
        <w:t>2023/3/13</w:t>
      </w:r>
      <w:r>
        <w:t xml:space="preserve">　　華藏淨宗學會　　檔名：</w:t>
      </w:r>
      <w:r>
        <w:t xml:space="preserve">WD20-057-0187 </w:t>
      </w:r>
    </w:p>
    <w:p w14:paraId="282D0F33" w14:textId="77777777" w:rsidR="00CD0493" w:rsidRDefault="00CD0493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63ACD770" w14:textId="77777777" w:rsidR="00CD0493" w:rsidRDefault="00CD0493">
      <w:pPr>
        <w:pStyle w:val="a3"/>
      </w:pPr>
      <w:r>
        <w:t xml:space="preserve">　　【一八七、《語》曰：「既富矣，又何加焉？曰：教之。」教之以德，齊之以禮，則民徙義而從善。莫不入孝出悌，夫何奢侈暴慢之有乎？】</w:t>
      </w:r>
      <w:r>
        <w:t xml:space="preserve"> </w:t>
      </w:r>
    </w:p>
    <w:p w14:paraId="78D1E190" w14:textId="77777777" w:rsidR="00CD0493" w:rsidRDefault="00CD0493">
      <w:pPr>
        <w:pStyle w:val="a3"/>
      </w:pPr>
      <w:r>
        <w:t xml:space="preserve">　　這一條出自於卷四十二，《鹽鐵論》。</w:t>
      </w:r>
      <w:r>
        <w:t xml:space="preserve"> </w:t>
      </w:r>
    </w:p>
    <w:p w14:paraId="26C75783" w14:textId="77777777" w:rsidR="00CD0493" w:rsidRDefault="00CD0493">
      <w:pPr>
        <w:pStyle w:val="a3"/>
      </w:pPr>
      <w:r>
        <w:t xml:space="preserve">　　『齊』是整治的意思。『徙義』就是移向的意思，轉移方向，意思就是見到有義禮的事就改變意念而從之，就會依照義禮去做事。『入孝出悌』，就是在家孝敬父母，出門在外嚴守長幼禮義，這個叫「入孝出悌」。『暴慢』就是凶暴傲慢，這個就無禮了。</w:t>
      </w:r>
      <w:r>
        <w:t xml:space="preserve"> </w:t>
      </w:r>
    </w:p>
    <w:p w14:paraId="4874FC5B" w14:textId="77777777" w:rsidR="00CD0493" w:rsidRDefault="00CD0493">
      <w:pPr>
        <w:pStyle w:val="a3"/>
      </w:pPr>
      <w:r>
        <w:t xml:space="preserve">　　這一條，「《論語》上說」，這個《語》就是《論語》。「《論語》上說：百姓已經富裕了，還要怎麼辦呢？」就是說國家富有了，百姓過著豐衣足食的生活了，接下來還要做什麼呢？「孔子回答說：要教育他們。」就是用道德仁義教化他們，用禮儀來規範他們，就是要教導人民。「百姓明理了」，這些道理明白了，「就會改變意念依從正義和善道」，明白這些倫理道德、因果的道理，就會改變了，就會依從正義，以及善道，就是去修善。講道義、正義，依從這個，人的觀念就會依善道、正義來做事，來待人處事。「人人都能在家孝敬父母」，這是根本、「在外遵守長幼之禮」，尊卑長幼這個禮節他懂得去遵守，「這樣哪裡還有什麼揮霍浪費、凶暴傲慢的現象呢？」人民肯定人人都有禮，都能孝敬父母、師長，都有禮節，這樣人民就不會揮霍浪費了，生活不會奢侈浪費，態度也不會凶暴傲慢了，這些現象就不會有了。所以人就是要教導、要教化，沒有教導，有的吃、有的穿，生活很富裕，但是不懂禮，社會還是會亂。</w:t>
      </w:r>
      <w:r>
        <w:t xml:space="preserve"> </w:t>
      </w:r>
    </w:p>
    <w:p w14:paraId="4B01F8A3" w14:textId="77777777" w:rsidR="00CD0493" w:rsidRDefault="00CD0493">
      <w:pPr>
        <w:pStyle w:val="a3"/>
      </w:pPr>
      <w:r>
        <w:t xml:space="preserve">　　好，這一條我們就學習到這裡。祝大家福慧增長，法喜充滿。阿彌陀佛</w:t>
      </w:r>
      <w:r>
        <w:t>!</w:t>
      </w:r>
      <w:r>
        <w:t xml:space="preserve">　　</w:t>
      </w:r>
    </w:p>
    <w:sectPr w:rsidR="00CD04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8A7FE" w14:textId="77777777" w:rsidR="00CD0493" w:rsidRDefault="00CD0493" w:rsidP="00E2250B">
      <w:r>
        <w:separator/>
      </w:r>
    </w:p>
  </w:endnote>
  <w:endnote w:type="continuationSeparator" w:id="0">
    <w:p w14:paraId="7E1FCCC1" w14:textId="77777777" w:rsidR="00CD0493" w:rsidRDefault="00CD0493" w:rsidP="00E22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D6DF9" w14:textId="77777777" w:rsidR="00CD0493" w:rsidRDefault="00CD0493" w:rsidP="00E2250B">
      <w:r>
        <w:separator/>
      </w:r>
    </w:p>
  </w:footnote>
  <w:footnote w:type="continuationSeparator" w:id="0">
    <w:p w14:paraId="4761634D" w14:textId="77777777" w:rsidR="00CD0493" w:rsidRDefault="00CD0493" w:rsidP="00E225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0B"/>
    <w:rsid w:val="007931EE"/>
    <w:rsid w:val="00CD0493"/>
    <w:rsid w:val="00E2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F94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5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5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5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5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