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09EF" w14:textId="77777777" w:rsidR="00AD7E4A" w:rsidRDefault="00AD7E4A">
      <w:r>
        <w:t>《群書治要３６Ｏ》第三冊</w:t>
      </w:r>
      <w:r>
        <w:t>—</w:t>
      </w:r>
      <w:r>
        <w:t xml:space="preserve">應以德教為主　　悟道法師主講　　（第一八九集）　　</w:t>
      </w:r>
      <w:r>
        <w:t>2023/3/15</w:t>
      </w:r>
      <w:r>
        <w:t xml:space="preserve">　　華藏淨宗學會　　檔名：</w:t>
      </w:r>
      <w:r>
        <w:t xml:space="preserve">WD20-057-0189 </w:t>
      </w:r>
    </w:p>
    <w:p w14:paraId="54AD1906" w14:textId="77777777" w:rsidR="00AD7E4A" w:rsidRDefault="00AD7E4A">
      <w:pPr>
        <w:pStyle w:val="a3"/>
      </w:pPr>
      <w:r>
        <w:t xml:space="preserve">　　諸位同學，大家好！我們繼續來學習《群書治要３６Ｏ》第三冊，第四單元「為政」，二、「教化」。</w:t>
      </w:r>
      <w:r>
        <w:t xml:space="preserve"> </w:t>
      </w:r>
    </w:p>
    <w:p w14:paraId="0FA5D71F" w14:textId="77777777" w:rsidR="00AD7E4A" w:rsidRDefault="00AD7E4A">
      <w:pPr>
        <w:pStyle w:val="a3"/>
      </w:pPr>
      <w:r>
        <w:t xml:space="preserve">　　【一八九、天道之大者在陰陽。陽為德，陰為刑。刑主殺，而德主生。是故陽常居大夏，而以生育養長為事；陰常居大冬，而積於空虛不用之處。以此見天之任德不任刑也。天使陽出布施於上，而主歲功。使陰入伏於下，而時出佐陽。陽不得陰之助，亦不能獨成歲也。王者承天意以從事，故任德教而不任刑。刑者不可任以治世，猶陰之不可任以成歲也。】</w:t>
      </w:r>
      <w:r>
        <w:t xml:space="preserve"> </w:t>
      </w:r>
    </w:p>
    <w:p w14:paraId="683A6EDD" w14:textId="77777777" w:rsidR="00AD7E4A" w:rsidRDefault="00AD7E4A">
      <w:pPr>
        <w:pStyle w:val="a3"/>
      </w:pPr>
      <w:r>
        <w:t xml:space="preserve">　　這一條出自於卷十七，《漢書（五）》。</w:t>
      </w:r>
      <w:r>
        <w:t xml:space="preserve"> </w:t>
      </w:r>
    </w:p>
    <w:p w14:paraId="24BC13BD" w14:textId="77777777" w:rsidR="00AD7E4A" w:rsidRDefault="00AD7E4A">
      <w:pPr>
        <w:pStyle w:val="a3"/>
      </w:pPr>
      <w:r>
        <w:t xml:space="preserve">　　『布施』在這裡講的意思是普施，就是普遍的施予、普遍的布施。『歲功』是一年農事的收穫，一年農作物它的收成，這叫「歲功」。</w:t>
      </w:r>
      <w:r>
        <w:t xml:space="preserve"> </w:t>
      </w:r>
    </w:p>
    <w:p w14:paraId="5E4E1260" w14:textId="77777777" w:rsidR="00AD7E4A" w:rsidRDefault="00AD7E4A">
      <w:pPr>
        <w:pStyle w:val="a3"/>
      </w:pPr>
      <w:r>
        <w:t xml:space="preserve">　　這一條講，「天道主要講的是陰陽」，這是舉出天道自然的現象就是陰陽。「陽代表德」，道德的德，陽代表德。「陰代表刑」，刑就是刑罰的刑、判刑的刑，刑罰。陽表德，陰表刑。「刑主殺，德主生」，刑主要是主殺，殺生的殺；德主生，生長，德主生長。「因此陽常常處於盛夏，以生育長養為職事。」這是我們一般講陽氣、陽光，主要在夏天。春生夏長，就是萬物成長於夏天。陽光最多的、最普照的時候就在夏天，所以夏天長養萬物，這是代表陽德，陽。「陰常常處於隆冬，積聚在空虛不用的地方。」陰就是冬天，所謂春生夏長、秋收冬藏，就處於冬天，積聚在一些用不到的地方，這是自然界的一個現象。「從這裡就可看出，上天是任用德教而不輕用刑罰的。」德它主陽，就是用道德仁義來教化人民，而不輕易使用刑罰，這是天的表象。「上天使陽氣上升，在上普遍施予萬物，主管一年的農業收成。」上天使陽氣上升，在上面普遍施予萬物，幫助萬物生長；就是主管一年農業的收成，這一年有沒有收成都是看夏天農作物成長的情況，農作物在夏天都成長了，秋天就可以收成，這是上天使陽氣在夏天上升，普施萬物。「讓陰氣隱藏於地下而按時出來輔助陽氣」，陰氣就藏在地下，按照時節，它也出來輔助陽氣；是協助的，不是主要，是</w:t>
      </w:r>
      <w:r>
        <w:t>協助。「陽氣如果得不到陰的輔助」，如果得不到陰氣的輔助，「也不能單獨成就豐年」。就是陽也需要陰來輔助，也不能沒有，沒有也不能單獨成就一個豐年，所以也需要陰氣來輔助。</w:t>
      </w:r>
      <w:r>
        <w:t xml:space="preserve"> </w:t>
      </w:r>
    </w:p>
    <w:p w14:paraId="7423C91C" w14:textId="77777777" w:rsidR="00AD7E4A" w:rsidRDefault="00AD7E4A">
      <w:pPr>
        <w:pStyle w:val="a3"/>
      </w:pPr>
      <w:r>
        <w:t xml:space="preserve">　　「王者順承上天的意旨來行事，所以任用德教而不輕用刑罰。」就是把這個表象、義涵給我們說明了，所以當一個國家領導人辦政治，根據上天現象，就是以任用德教（道德仁義的教義）教化人民為主要的，而不輕易使用刑罰，刑罰它只是一個輔助，不是主要的。「刑罰不能單獨用來治理天下」，不能單獨只用刑罰來治理天下。現在全世界，不管哪一個國家都沒有德教，都是用刑罰，這個是西方叫法制，就是用刑罰來治理天下。現在整個世界動盪不安，因為沒有德教，只有刑罰，犯法的人還是很多。「猶如不能只靠陰氣而成就豐年一樣。」所以天地的表象不能沒有陰，但是不能只有靠陰氣來成就豐年；必須以陽為主、陰為輔，這樣才能成就豐年。就是說，一個國家、整個世界，要用德育來教化人民，不能只有靠刑罰；只有靠刑罰，就像農作物一樣，不能成就豐年。</w:t>
      </w:r>
      <w:r>
        <w:t xml:space="preserve"> </w:t>
      </w:r>
    </w:p>
    <w:p w14:paraId="1BE72804" w14:textId="77777777" w:rsidR="00AD7E4A" w:rsidRDefault="00AD7E4A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AD7E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EF755" w14:textId="77777777" w:rsidR="00AD7E4A" w:rsidRDefault="00AD7E4A" w:rsidP="00AB5F82">
      <w:r>
        <w:separator/>
      </w:r>
    </w:p>
  </w:endnote>
  <w:endnote w:type="continuationSeparator" w:id="0">
    <w:p w14:paraId="419BE134" w14:textId="77777777" w:rsidR="00AD7E4A" w:rsidRDefault="00AD7E4A" w:rsidP="00AB5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129B7" w14:textId="77777777" w:rsidR="00AD7E4A" w:rsidRDefault="00AD7E4A" w:rsidP="00AB5F82">
      <w:r>
        <w:separator/>
      </w:r>
    </w:p>
  </w:footnote>
  <w:footnote w:type="continuationSeparator" w:id="0">
    <w:p w14:paraId="01D456EB" w14:textId="77777777" w:rsidR="00AD7E4A" w:rsidRDefault="00AD7E4A" w:rsidP="00AB5F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82"/>
    <w:rsid w:val="007931EE"/>
    <w:rsid w:val="00AB5F82"/>
    <w:rsid w:val="00AD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EF99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5F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5F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5F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5F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