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030E" w14:textId="77777777" w:rsidR="00206C72" w:rsidRDefault="00206C72">
      <w:r>
        <w:t>《群書治要３６Ｏ》第三冊</w:t>
      </w:r>
      <w:r>
        <w:t>—</w:t>
      </w:r>
      <w:r>
        <w:t xml:space="preserve">舉孝廉　　悟道法師主講　　（第二Ｏ一集）　　</w:t>
      </w:r>
      <w:r>
        <w:t>2023/3/27</w:t>
      </w:r>
      <w:r>
        <w:t xml:space="preserve">　　華藏淨宗學會　　檔名：</w:t>
      </w:r>
      <w:r>
        <w:t xml:space="preserve">WD20-057-0201 </w:t>
      </w:r>
    </w:p>
    <w:p w14:paraId="45261C5B" w14:textId="77777777" w:rsidR="00206C72" w:rsidRDefault="00206C72">
      <w:pPr>
        <w:pStyle w:val="a3"/>
      </w:pPr>
      <w:r>
        <w:t xml:space="preserve">　　諸位同學，大家好！我們繼續來學習《群書治要３６Ｏ》第三冊，第四單元「為政」，三、「知人」。</w:t>
      </w:r>
      <w:r>
        <w:t xml:space="preserve"> </w:t>
      </w:r>
    </w:p>
    <w:p w14:paraId="621ABB07" w14:textId="77777777" w:rsidR="00206C72" w:rsidRDefault="00206C72">
      <w:pPr>
        <w:pStyle w:val="a3"/>
      </w:pPr>
      <w:r>
        <w:t xml:space="preserve">　　【二Ｏ一、夫孝行著於家門，豈不忠恪於在官乎？仁恕稱於九族，豈不達於為政乎？義斷行於鄉黨，豈不堪於事任乎？】</w:t>
      </w:r>
      <w:r>
        <w:t xml:space="preserve"> </w:t>
      </w:r>
    </w:p>
    <w:p w14:paraId="3685F1EE" w14:textId="77777777" w:rsidR="00206C72" w:rsidRDefault="00206C72">
      <w:pPr>
        <w:pStyle w:val="a3"/>
      </w:pPr>
      <w:r>
        <w:t xml:space="preserve">　　這一條出自於卷二十五，《魏志（上）》</w:t>
      </w:r>
      <w:r>
        <w:t xml:space="preserve"> </w:t>
      </w:r>
    </w:p>
    <w:p w14:paraId="4B9F1100" w14:textId="77777777" w:rsidR="00206C72" w:rsidRDefault="00206C72">
      <w:pPr>
        <w:pStyle w:val="a3"/>
      </w:pPr>
      <w:r>
        <w:t xml:space="preserve">　　『恪』是恭敬、恭謹的意思。『達』是通曉、明白。『義斷』就是秉公斷事。</w:t>
      </w:r>
      <w:r>
        <w:t xml:space="preserve"> </w:t>
      </w:r>
    </w:p>
    <w:p w14:paraId="305C092A" w14:textId="77777777" w:rsidR="00206C72" w:rsidRDefault="00206C72">
      <w:pPr>
        <w:pStyle w:val="a3"/>
      </w:pPr>
      <w:r>
        <w:t xml:space="preserve">　　這一條講「如果一個人的孝行彰顯於家族之中，一旦為官怎麼會不忠誠恭敬呢？如果一個人的仁厚寬容在九族之中廣受讚揚，一旦為官怎麼會不善於施政呢？如果一個人能在鄉里秉公斷事，一旦為官怎麼會不勝任其職務呢？」這個就是講一個人他的孝行，孝就是根本，他的孝順行為在一個家族當中很明顯，一般所謂要找忠臣於孝子之家。一個人如果他有孝行，在家族當中大家都看到了，一旦他去做官了，他怎麼會不忠誠的辦事？所以，忠臣出於孝子之家。所以古時候找好的官員就去打聽哪一家有孝子，找他出來為國家辦事，必定是忠臣。如果一個人他的仁厚寬容在九族當中廣受讚揚，就是廣泛受到家族的讚揚，他出來做官怎麼會不善於施政？能夠治家就能治國，國是家的擴大，所以在整個家族當中他都是仁厚寬容，他出來做官肯定是個好官。如果一個人能夠在鄉里，就是在自己故鄉這個地方秉公來斷事，不徇私，一旦他當官怎麼會不勝任他的職務？他肯定也是會秉公處理一切事務。所以這一條就是從他在家庭的表現來觀察，如果在一個家族是表現這樣，找這樣的人出來做官為國家辦事，是正確的，所謂選賢與能。</w:t>
      </w:r>
      <w:r>
        <w:t xml:space="preserve"> </w:t>
      </w:r>
    </w:p>
    <w:p w14:paraId="55D853C4" w14:textId="77777777" w:rsidR="00206C72" w:rsidRDefault="00206C72">
      <w:pPr>
        <w:pStyle w:val="a3"/>
      </w:pPr>
      <w:r>
        <w:t xml:space="preserve">　　好，這一條我們就學習到這裡。祝大家福慧增長，法喜充滿。阿彌陀佛！　　</w:t>
      </w:r>
    </w:p>
    <w:sectPr w:rsidR="00206C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E4490" w14:textId="77777777" w:rsidR="00206C72" w:rsidRDefault="00206C72" w:rsidP="00B97533">
      <w:r>
        <w:separator/>
      </w:r>
    </w:p>
  </w:endnote>
  <w:endnote w:type="continuationSeparator" w:id="0">
    <w:p w14:paraId="206F0B16" w14:textId="77777777" w:rsidR="00206C72" w:rsidRDefault="00206C72" w:rsidP="00B97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5242" w14:textId="77777777" w:rsidR="00206C72" w:rsidRDefault="00206C72" w:rsidP="00B97533">
      <w:r>
        <w:separator/>
      </w:r>
    </w:p>
  </w:footnote>
  <w:footnote w:type="continuationSeparator" w:id="0">
    <w:p w14:paraId="53BDC6E9" w14:textId="77777777" w:rsidR="00206C72" w:rsidRDefault="00206C72" w:rsidP="00B97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33"/>
    <w:rsid w:val="00206C72"/>
    <w:rsid w:val="007931EE"/>
    <w:rsid w:val="00B9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B64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