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540D" w14:textId="77777777" w:rsidR="00BB6FA1" w:rsidRDefault="00BB6FA1">
      <w:r>
        <w:t>《群書治要３６Ｏ》第三冊</w:t>
      </w:r>
      <w:r>
        <w:t>—</w:t>
      </w:r>
      <w:r>
        <w:t xml:space="preserve">施政宜寬厚　　悟道法師主講　　（第二Ｏ四集）　　</w:t>
      </w:r>
      <w:r>
        <w:t>2023/3/30</w:t>
      </w:r>
      <w:r>
        <w:t xml:space="preserve">　　華藏淨宗學會　　檔名：</w:t>
      </w:r>
      <w:r>
        <w:t xml:space="preserve">WD20-057-0204 </w:t>
      </w:r>
    </w:p>
    <w:p w14:paraId="101374C1" w14:textId="77777777" w:rsidR="00BB6FA1" w:rsidRDefault="00BB6FA1">
      <w:pPr>
        <w:pStyle w:val="a3"/>
      </w:pPr>
      <w:r>
        <w:t xml:space="preserve">　　諸位同學，大家好！我們繼續來學習《群書治要３６Ｏ》第三冊，第四單元「為政」，三、「知人」。</w:t>
      </w:r>
      <w:r>
        <w:t xml:space="preserve"> </w:t>
      </w:r>
    </w:p>
    <w:p w14:paraId="5572D785" w14:textId="77777777" w:rsidR="00BB6FA1" w:rsidRDefault="00BB6FA1">
      <w:pPr>
        <w:pStyle w:val="a3"/>
      </w:pPr>
      <w:r>
        <w:t xml:space="preserve">　　【二Ｏ四、夫陰陽和，歲乃豐；君臣同心，化乃成也。其刺史太守以下，拜除京師，及道出洛陽者，宜皆召見，可因博問四方，兼以觀察其人。諸上書言事，有不合者，可但報歸田里，不宜過加喜怒，以明在寬也。】</w:t>
      </w:r>
      <w:r>
        <w:t xml:space="preserve"> </w:t>
      </w:r>
    </w:p>
    <w:p w14:paraId="31C2E721" w14:textId="77777777" w:rsidR="00BB6FA1" w:rsidRDefault="00BB6FA1">
      <w:pPr>
        <w:pStyle w:val="a3"/>
      </w:pPr>
      <w:r>
        <w:t xml:space="preserve">　　這一條出自於卷二十二，《後漢書（二）》。</w:t>
      </w:r>
      <w:r>
        <w:t xml:space="preserve"> </w:t>
      </w:r>
    </w:p>
    <w:p w14:paraId="1D29A05A" w14:textId="77777777" w:rsidR="00BB6FA1" w:rsidRDefault="00BB6FA1">
      <w:pPr>
        <w:pStyle w:val="a3"/>
      </w:pPr>
      <w:r>
        <w:t xml:space="preserve">　　『拜除』是拜授官職的意思。</w:t>
      </w:r>
      <w:r>
        <w:t xml:space="preserve"> </w:t>
      </w:r>
    </w:p>
    <w:p w14:paraId="60F95B7C" w14:textId="77777777" w:rsidR="00BB6FA1" w:rsidRDefault="00BB6FA1">
      <w:pPr>
        <w:pStyle w:val="a3"/>
      </w:pPr>
      <w:r>
        <w:t xml:space="preserve">　　這一條講，「第五倫上疏說」，第五倫上疏，向上面奏疏，就是啟奏疏文，說「陰陽調和就會有豐收之年」，我們一般講豐年。五穀豐收必定是陰陽調和，我們一般講風調雨順，這個就是豐年。「君臣同心同德，教化才能有成效。」君是領導人，臣是被領導，領導與被領導的要同心、要同德，這樣教化人民才能有成績、有效果，人民才能夠教得好，人民教好了他就變化氣質，化惡為善。「對刺史、太守以下的官員任命為京官，以及從國都洛陽外派的官吏，陛下都應召見，可藉此了解四方的情況，同時觀察本人的品行能力。」這個是遞文，向皇上奏疏，講到對刺史、太守以下的官員如果任命為京官（就是在京城裡面為官），以及從國都（那個時候京都在洛陽）派到外地的這些官吏，陛下都應該要召見他們，要跟他們見面。召見就可以藉這個機會了解四方的情況，同時也可以觀察官員他們的品行、他們的能力。如果沒有召見，可能對他不了解，所以必須召見，來了解情況。「各位官員上書議事有不合事實的」，有一些官員奏的不是事實，像這樣的官員「可讓他們回歸家鄉」，回歸故里，讓他們回家去，就不繼續讓他們為官。「不應過分的以自己的喜怒而處罰」，不要太過於喜怒去處罰這些官員，就讓他們回家就好了。「以明示施政寬厚」，來表</w:t>
      </w:r>
      <w:r>
        <w:t>明領導人他施政是寬厚的，不苛薄、寬厚的。這是第五倫他向皇帝的建議，這些道理也是我們每一個人都要了解、要效法學習的。</w:t>
      </w:r>
      <w:r>
        <w:t xml:space="preserve"> </w:t>
      </w:r>
    </w:p>
    <w:p w14:paraId="59378620" w14:textId="77777777" w:rsidR="00BB6FA1" w:rsidRDefault="00BB6FA1">
      <w:pPr>
        <w:pStyle w:val="a3"/>
      </w:pPr>
      <w:r>
        <w:t xml:space="preserve">　　好，這一條我們就學習到這裡。祝大家福慧增長、法喜充滿。阿彌陀佛！　　</w:t>
      </w:r>
    </w:p>
    <w:sectPr w:rsidR="00BB6F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3D04C" w14:textId="77777777" w:rsidR="00BB6FA1" w:rsidRDefault="00BB6FA1" w:rsidP="00903B14">
      <w:r>
        <w:separator/>
      </w:r>
    </w:p>
  </w:endnote>
  <w:endnote w:type="continuationSeparator" w:id="0">
    <w:p w14:paraId="63BEC6E5" w14:textId="77777777" w:rsidR="00BB6FA1" w:rsidRDefault="00BB6FA1" w:rsidP="00903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B1A24" w14:textId="77777777" w:rsidR="00BB6FA1" w:rsidRDefault="00BB6FA1" w:rsidP="00903B14">
      <w:r>
        <w:separator/>
      </w:r>
    </w:p>
  </w:footnote>
  <w:footnote w:type="continuationSeparator" w:id="0">
    <w:p w14:paraId="32C0F3DF" w14:textId="77777777" w:rsidR="00BB6FA1" w:rsidRDefault="00BB6FA1" w:rsidP="00903B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B14"/>
    <w:rsid w:val="007931EE"/>
    <w:rsid w:val="00903B14"/>
    <w:rsid w:val="00BB6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2B3E2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3B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3B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3B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3B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