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490F" w14:textId="77777777" w:rsidR="00BD0584" w:rsidRDefault="00BD0584">
      <w:r>
        <w:t>《群書治要３６Ｏ》第三冊</w:t>
      </w:r>
      <w:r>
        <w:t>—</w:t>
      </w:r>
      <w:r>
        <w:t xml:space="preserve">沒有私心才能為伯王　　悟道法師主講　　（第二二Ｏ集）　　</w:t>
      </w:r>
      <w:r>
        <w:t>2023/4/15</w:t>
      </w:r>
      <w:r>
        <w:t xml:space="preserve">　　華藏淨宗學會　　檔名：</w:t>
      </w:r>
      <w:r>
        <w:t xml:space="preserve">WD20-057-0220 </w:t>
      </w:r>
    </w:p>
    <w:p w14:paraId="2DED7860" w14:textId="77777777" w:rsidR="00BD0584" w:rsidRDefault="00BD0584">
      <w:pPr>
        <w:pStyle w:val="a3"/>
      </w:pPr>
      <w:r>
        <w:t xml:space="preserve">　　諸位同學，大家好！我們繼續來學習《群書治要３６Ｏ》第三冊，第四單元「為政」，五、「至公」。</w:t>
      </w:r>
      <w:r>
        <w:t xml:space="preserve"> </w:t>
      </w:r>
    </w:p>
    <w:p w14:paraId="0A2FCFFF" w14:textId="77777777" w:rsidR="00BD0584" w:rsidRDefault="00BD0584">
      <w:pPr>
        <w:pStyle w:val="a3"/>
      </w:pPr>
      <w:r>
        <w:t xml:space="preserve">　　【二二Ｏ、天無私覆也，地無私載也，日月無私燭也，四時無私為也，行其德而萬物得遂長焉。庖人調和而不敢食，故可以為庖。若使庖人調和而食之，則不可以為庖矣。伯王之君亦然。誅暴而不私，以封天下之賢者，故可以為伯王。若使王伯之君誅暴而私之，則亦不可以為王伯矣。】</w:t>
      </w:r>
      <w:r>
        <w:t xml:space="preserve"> </w:t>
      </w:r>
    </w:p>
    <w:p w14:paraId="674B2A4C" w14:textId="77777777" w:rsidR="00BD0584" w:rsidRDefault="00BD0584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49A29C72" w14:textId="77777777" w:rsidR="00BD0584" w:rsidRDefault="00BD0584">
      <w:pPr>
        <w:pStyle w:val="a3"/>
      </w:pPr>
      <w:r>
        <w:t xml:space="preserve">　　『燭』是照亮的意思；照見，像蠟燭照亮的功用。『伯王』，這裡念「罷」，霸王，通楚霸王的「霸」，所以這個地方是念「罷」。是作諸侯聯盟的首領；所以稱霸。</w:t>
      </w:r>
      <w:r>
        <w:t xml:space="preserve"> </w:t>
      </w:r>
    </w:p>
    <w:p w14:paraId="7E589E66" w14:textId="77777777" w:rsidR="00BD0584" w:rsidRDefault="00BD0584">
      <w:pPr>
        <w:pStyle w:val="a3"/>
      </w:pPr>
      <w:r>
        <w:t xml:space="preserve">　　這一條講，「天的覆蓋沒有偏私」，天它沒有偏私，沒有哪裡有覆蓋到、哪裡沒有覆蓋到，統統覆蓋；「地的承載沒有偏私」，好的、不好的，地都承載；「日月照耀四方沒有偏私」，沒有哪裡照、哪裡不照，統統照；「四季的運行沒有偏私」，春夏秋冬，沒有哪個地方沒有四季。「它們各自施行它們的恩德，所以萬物才得以生長。」這是講自然界沒有偏私這樣的現象。「廚師烹調食物不敢擅自食用」，廚師做食物（做菜），做好了，不敢自己就吃了，「所以才可以當廚師。」所以廚師沒有說自己做自己就把它吃了，不給客人吃，沒有這樣的廚師。如果廚師烹調食物擅自食用，那就不能當廚師，當不了廚師。這是引用廚師的一個例子。「能夠成就王霸之業的君主也是如此，誅滅暴虐的諸侯而不為私利」，不是自私自利，誅暴他不是為私利，為公、為大家。「以其土地分封給天下賢者來治理」，不是他獨佔，他分封給有賢德的人來治理。所以他可以稱王稱霸，「可以為王為霸」，因為他沒有私心。「如果誅滅暴虐而私自佔有其土地及財富，那也就不可能為王為霸了」。所以古代，你看春秋五霸，稱王稱霸。就是他不能有私心，他有私心，他就不能夠稱王稱霸，大家不服。所以稱王稱霸，也都是要為公，不可以自私自利。所以我們做任何事情、</w:t>
      </w:r>
      <w:r>
        <w:t>任何的一個職位，都必須要公心，不能有偏私。</w:t>
      </w:r>
      <w:r>
        <w:t xml:space="preserve"> </w:t>
      </w:r>
    </w:p>
    <w:p w14:paraId="28C198DB" w14:textId="77777777" w:rsidR="00BD0584" w:rsidRDefault="00BD0584">
      <w:pPr>
        <w:pStyle w:val="a3"/>
      </w:pPr>
      <w:r>
        <w:t xml:space="preserve">　　好，這一條我們就學習到這裡。祝大家福慧增長，法喜充滿。阿彌陀佛！　　</w:t>
      </w:r>
    </w:p>
    <w:sectPr w:rsidR="00BD05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B1A25" w14:textId="77777777" w:rsidR="00BD0584" w:rsidRDefault="00BD0584" w:rsidP="005B66EE">
      <w:r>
        <w:separator/>
      </w:r>
    </w:p>
  </w:endnote>
  <w:endnote w:type="continuationSeparator" w:id="0">
    <w:p w14:paraId="33B925C2" w14:textId="77777777" w:rsidR="00BD0584" w:rsidRDefault="00BD0584" w:rsidP="005B6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F0320" w14:textId="77777777" w:rsidR="00BD0584" w:rsidRDefault="00BD0584" w:rsidP="005B66EE">
      <w:r>
        <w:separator/>
      </w:r>
    </w:p>
  </w:footnote>
  <w:footnote w:type="continuationSeparator" w:id="0">
    <w:p w14:paraId="1231F92B" w14:textId="77777777" w:rsidR="00BD0584" w:rsidRDefault="00BD0584" w:rsidP="005B66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EE"/>
    <w:rsid w:val="005B66EE"/>
    <w:rsid w:val="007931EE"/>
    <w:rsid w:val="00BD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F92B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66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6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6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6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