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A996" w14:textId="77777777" w:rsidR="002500D8" w:rsidRDefault="002500D8">
      <w:r>
        <w:t>《群書治要３６Ｏ》第三冊</w:t>
      </w:r>
      <w:r>
        <w:t>—</w:t>
      </w:r>
      <w:r>
        <w:t xml:space="preserve">財散則民聚　　悟道法師主講　　（第二二八集）　　</w:t>
      </w:r>
      <w:r>
        <w:t>2023/4/23</w:t>
      </w:r>
      <w:r>
        <w:t xml:space="preserve">　　華藏淨宗學會　　檔名：</w:t>
      </w:r>
      <w:r>
        <w:t xml:space="preserve">WD20-057-0228 </w:t>
      </w:r>
    </w:p>
    <w:p w14:paraId="7ADB8C5F" w14:textId="77777777" w:rsidR="002500D8" w:rsidRDefault="002500D8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53A51125" w14:textId="77777777" w:rsidR="002500D8" w:rsidRDefault="002500D8">
      <w:pPr>
        <w:pStyle w:val="a3"/>
      </w:pPr>
      <w:r>
        <w:t xml:space="preserve">　　【二二八、哀公問於有若曰：「年飢，用不足，如之何？」對曰：「盍徹乎？」曰：「二，吾猶不足，如之何其徹也？」對曰：「百姓足，君孰與不足？百姓不足，君孰與足？」】</w:t>
      </w:r>
      <w:r>
        <w:t xml:space="preserve"> </w:t>
      </w:r>
    </w:p>
    <w:p w14:paraId="7E8FA35C" w14:textId="77777777" w:rsidR="002500D8" w:rsidRDefault="002500D8">
      <w:pPr>
        <w:pStyle w:val="a3"/>
      </w:pPr>
      <w:r>
        <w:t xml:space="preserve">　　這一條出自於卷九，《論語》。</w:t>
      </w:r>
      <w:r>
        <w:t xml:space="preserve"> </w:t>
      </w:r>
    </w:p>
    <w:p w14:paraId="677B0857" w14:textId="77777777" w:rsidR="002500D8" w:rsidRDefault="002500D8">
      <w:pPr>
        <w:pStyle w:val="a3"/>
      </w:pPr>
      <w:r>
        <w:t xml:space="preserve">　　『年飢』是一年中穀物收成不好。「飢」就是收成不好，一年當中歉收。『徹』，周朝的稅法，規定農民繳十分之一的稅，稱為「徹」。『二』，指抽取十分之二的稅。「徹」是抽十分之一，「二」就是抽十分之二，十分之二就是多一倍了。</w:t>
      </w:r>
      <w:r>
        <w:t xml:space="preserve"> </w:t>
      </w:r>
    </w:p>
    <w:p w14:paraId="75FBDEA0" w14:textId="77777777" w:rsidR="002500D8" w:rsidRDefault="002500D8">
      <w:pPr>
        <w:pStyle w:val="a3"/>
      </w:pPr>
      <w:r>
        <w:t xml:space="preserve">　　這一條講，「魯哀公問有若說：年成不好」，就是一年到底了，一年到頭，這個當中收成都不好，就是農作物歉收了。歉收，「費用不足」，國家費用不足，「應該怎麼辦」？因為農民歉收，他有的收成不好，他就沒辦法繳稅，國家稅收就減少了。魯哀公說一年當中收成不好，稅就欠收了，應該怎麼辦呢？「有若回答說：為什麼不實行原來的十分之一的稅制呢？」原來就是十分之一。「哀公說：徵十分之二的稅，我尚感不足」，我還覺得不足、不夠，「怎麼能恢復十分之一的稅制呢」？我現在收十分之二都不夠了，怎麼能再恢復收十分之一的稅？「有若說：只要百姓的用度足，君王怎麼會不足？如果百姓用度不足，君王又怎能求自足？」這個回答也是告訴魯哀公，有若告訴魯哀公，他說只要人民百姓他的費用足夠，君王、國家怎麼會不足？如果百姓他的生活費用都不足，你君王又怎麼能夠求自足。這是必然的道理。所以人民百姓他不足、歉收了，你國家又要增加他的稅，當然就生活更艱難了。所以人民百姓他足夠，君王也是足夠了，就是君主領導人也是足夠了。如果人民不足，你再怎麼收稅，你怎麼能求自足呢？所以這也是愛民很重要的一個政策，不能都不管民生，不管民間疾苦，只是想到自己國家稅收夠不夠、多不多，想辦法要增加人民</w:t>
      </w:r>
      <w:r>
        <w:t>的稅，這個就失去愛民之心了。這是為政領導人首先要以民生為主，以人民為主，不能只有想到國家政府這方面，應該首先為人民著想。</w:t>
      </w:r>
      <w:r>
        <w:t xml:space="preserve"> </w:t>
      </w:r>
    </w:p>
    <w:p w14:paraId="5A9884FA" w14:textId="77777777" w:rsidR="002500D8" w:rsidRDefault="002500D8">
      <w:pPr>
        <w:pStyle w:val="a3"/>
      </w:pPr>
      <w:r>
        <w:t xml:space="preserve">　　好，這一條我們就學習到這裡。祝大家福慧增長，法喜充滿。阿彌陀佛！　　</w:t>
      </w:r>
    </w:p>
    <w:sectPr w:rsidR="002500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EE86" w14:textId="77777777" w:rsidR="002500D8" w:rsidRDefault="002500D8" w:rsidP="00E46F41">
      <w:r>
        <w:separator/>
      </w:r>
    </w:p>
  </w:endnote>
  <w:endnote w:type="continuationSeparator" w:id="0">
    <w:p w14:paraId="3D6B64FD" w14:textId="77777777" w:rsidR="002500D8" w:rsidRDefault="002500D8" w:rsidP="00E46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D8218" w14:textId="77777777" w:rsidR="002500D8" w:rsidRDefault="002500D8" w:rsidP="00E46F41">
      <w:r>
        <w:separator/>
      </w:r>
    </w:p>
  </w:footnote>
  <w:footnote w:type="continuationSeparator" w:id="0">
    <w:p w14:paraId="3E6CF2A2" w14:textId="77777777" w:rsidR="002500D8" w:rsidRDefault="002500D8" w:rsidP="00E46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41"/>
    <w:rsid w:val="002500D8"/>
    <w:rsid w:val="007931EE"/>
    <w:rsid w:val="00E4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556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F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F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F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F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