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621A" w14:textId="77777777" w:rsidR="005E7783" w:rsidRDefault="005E7783">
      <w:r>
        <w:t>《群書治要３６Ｏ》第三冊</w:t>
      </w:r>
      <w:r>
        <w:t>—</w:t>
      </w:r>
      <w:r>
        <w:t xml:space="preserve">先之勞之而毋倦　　悟道法師主講　　（第二三二集）　　</w:t>
      </w:r>
      <w:r>
        <w:t>2023/4/27</w:t>
      </w:r>
      <w:r>
        <w:t xml:space="preserve">　　華藏淨宗學會　　檔名：</w:t>
      </w:r>
      <w:r>
        <w:t xml:space="preserve">WD20-057-0232 </w:t>
      </w:r>
    </w:p>
    <w:p w14:paraId="3DE14D4C" w14:textId="77777777" w:rsidR="005E7783" w:rsidRDefault="005E7783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075F2BE3" w14:textId="77777777" w:rsidR="005E7783" w:rsidRDefault="005E7783">
      <w:pPr>
        <w:pStyle w:val="a3"/>
      </w:pPr>
      <w:r>
        <w:t xml:space="preserve">　　【二三二、子路問政。子曰：「先之，勞之。」請益。曰：「毋倦」。】</w:t>
      </w:r>
      <w:r>
        <w:t xml:space="preserve"> </w:t>
      </w:r>
    </w:p>
    <w:p w14:paraId="69235DAF" w14:textId="77777777" w:rsidR="005E7783" w:rsidRDefault="005E7783">
      <w:pPr>
        <w:pStyle w:val="a3"/>
      </w:pPr>
      <w:r>
        <w:t xml:space="preserve">　　這一條出自於卷九，《論語》</w:t>
      </w:r>
      <w:r>
        <w:t xml:space="preserve"> </w:t>
      </w:r>
    </w:p>
    <w:p w14:paraId="0CCDE196" w14:textId="77777777" w:rsidR="005E7783" w:rsidRDefault="005E7783">
      <w:pPr>
        <w:pStyle w:val="a3"/>
      </w:pPr>
      <w:r>
        <w:t xml:space="preserve">　　「子路問為政之道」，就是怎麼辦政治，請問孔子。孔子回答說：「自己用德行帶頭去引導，以身作則，然後教導人民要勤勞」。「子路請孔子再說詳細些。孔子說：按照上面所說去行，不要懈怠。」也就是自己本身帶頭做，再去教人民勤勞的去做。做任何事情，領導的人都是要帶頭。『先之』，就是你要率先領導大家去做，自己要先以身作則去做，再教導人民要勤勞、要努力來做事。子路還不是聽得很明白，所以再請問，孔子就說，按照上面所說的去做，不要懈怠。也就是什麼事情都要去做，就能明白了；事情沒有去做，沒有去經驗過，有很多細節方面也不了解，只要認真努力去做，什麼問題也都能發現，都能夠去處理了。所以這一條也是愛民一個原則，「先之，勞之」，就是要率先以身作則，才能勸導人民勤勞，自己不能懈怠。『毋倦』，就是不疲不倦，不要懈怠，為政之道不在多言，在要去做，要去實行，不是講了很多、做了很少，這就不是真正為政之道。這是我們大家學習的地方。</w:t>
      </w:r>
      <w:r>
        <w:t xml:space="preserve"> </w:t>
      </w:r>
    </w:p>
    <w:p w14:paraId="5153F741" w14:textId="77777777" w:rsidR="005E7783" w:rsidRDefault="005E7783">
      <w:pPr>
        <w:pStyle w:val="a3"/>
      </w:pPr>
      <w:r>
        <w:t xml:space="preserve">　　好，這一條我們就學習到這裡。祝大家福慧增長，法喜充滿。阿彌陀佛！　　</w:t>
      </w:r>
    </w:p>
    <w:sectPr w:rsidR="005E77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D7A4" w14:textId="77777777" w:rsidR="005E7783" w:rsidRDefault="005E7783" w:rsidP="009B6580">
      <w:r>
        <w:separator/>
      </w:r>
    </w:p>
  </w:endnote>
  <w:endnote w:type="continuationSeparator" w:id="0">
    <w:p w14:paraId="01307D85" w14:textId="77777777" w:rsidR="005E7783" w:rsidRDefault="005E7783" w:rsidP="009B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C35A8" w14:textId="77777777" w:rsidR="005E7783" w:rsidRDefault="005E7783" w:rsidP="009B6580">
      <w:r>
        <w:separator/>
      </w:r>
    </w:p>
  </w:footnote>
  <w:footnote w:type="continuationSeparator" w:id="0">
    <w:p w14:paraId="0C3EB2A0" w14:textId="77777777" w:rsidR="005E7783" w:rsidRDefault="005E7783" w:rsidP="009B6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0"/>
    <w:rsid w:val="005E7783"/>
    <w:rsid w:val="007931EE"/>
    <w:rsid w:val="009B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D8E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