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97A81" w14:textId="77777777" w:rsidR="00E214E5" w:rsidRDefault="00E214E5">
      <w:r>
        <w:t>《群書治要３６Ｏ》第三冊</w:t>
      </w:r>
      <w:r>
        <w:t>—</w:t>
      </w:r>
      <w:r>
        <w:t xml:space="preserve">君使臣以禮　　悟道法師主講　　（第二三八集）　　</w:t>
      </w:r>
      <w:r>
        <w:t>2023/5/3</w:t>
      </w:r>
      <w:r>
        <w:t xml:space="preserve">　　華藏淨宗學會　　檔名：</w:t>
      </w:r>
      <w:r>
        <w:t xml:space="preserve">WD20-057-0238 </w:t>
      </w:r>
    </w:p>
    <w:p w14:paraId="0D3D613C" w14:textId="77777777" w:rsidR="00E214E5" w:rsidRDefault="00E214E5">
      <w:pPr>
        <w:pStyle w:val="a3"/>
      </w:pPr>
      <w:r>
        <w:t xml:space="preserve">　　諸位同學，大家好！我們繼續來學習《群書治要３６Ｏ》第三冊，第四單元「為政」，七、「綱紀」。</w:t>
      </w:r>
      <w:r>
        <w:t xml:space="preserve"> </w:t>
      </w:r>
    </w:p>
    <w:p w14:paraId="06C80162" w14:textId="77777777" w:rsidR="00E214E5" w:rsidRDefault="00E214E5">
      <w:pPr>
        <w:pStyle w:val="a3"/>
      </w:pPr>
      <w:r>
        <w:t xml:space="preserve">　　【二三八、定公問：「君使臣，臣事君，如之何？」孔子對曰：「君使臣以禮，臣事君以忠。」】</w:t>
      </w:r>
      <w:r>
        <w:t xml:space="preserve"> </w:t>
      </w:r>
    </w:p>
    <w:p w14:paraId="41E9C420" w14:textId="77777777" w:rsidR="00E214E5" w:rsidRDefault="00E214E5">
      <w:pPr>
        <w:pStyle w:val="a3"/>
      </w:pPr>
      <w:r>
        <w:t xml:space="preserve">　　這一條出自於卷九，《論語》。</w:t>
      </w:r>
      <w:r>
        <w:t xml:space="preserve"> </w:t>
      </w:r>
    </w:p>
    <w:p w14:paraId="4015C9F4" w14:textId="77777777" w:rsidR="00E214E5" w:rsidRDefault="00E214E5">
      <w:pPr>
        <w:pStyle w:val="a3"/>
      </w:pPr>
      <w:r>
        <w:t xml:space="preserve">　　『定公』：是春秋時期魯國君主之一，昭公之弟，哀公之父。孔安國先生註：「定公，魯君謚」，他的諡號叫定。「時臣失禮，定公患之，故問之。」當時的臣子失禮，定公問孔子，定公感到憂患，所以去問孔子這個事情。</w:t>
      </w:r>
      <w:r>
        <w:t xml:space="preserve"> </w:t>
      </w:r>
    </w:p>
    <w:p w14:paraId="1EF176AD" w14:textId="77777777" w:rsidR="00E214E5" w:rsidRDefault="00E214E5">
      <w:pPr>
        <w:pStyle w:val="a3"/>
      </w:pPr>
      <w:r>
        <w:t xml:space="preserve">　　「魯定公問：君王指揮臣子，臣子奉事君王，應當如何呢？」那麼也就是說，君王是領導人，要怎麼來指揮下面的臣子，下面的臣子要如何來奉事君王，這樣應當如何做才對呢？「孔子回答說：君王指揮臣子要依國家的禮法規矩」，要依禮，不能亂指揮，就是沒有禮、沒有規矩。所以不能說我是領導人，你們統統要聽我的，不按禮法規矩來指揮，這就很亂了，這個不行，一定按禮法跟規矩。「臣子」，被領導的人，「事奉君王要盡忠職守」，就是做一個下屬，臣子，做任何事情要對君王來負責，要盡忠職守。君王有禮、有規矩，臣子盡忠職守，國家的綱紀就正常了，運作就正常了。這是我們每一個階層、每一個人都必須學的，我們每一個人都有領導人跟被領導，這個當中就要遵守這個規矩，要盡忠職守。</w:t>
      </w:r>
      <w:r>
        <w:t xml:space="preserve"> </w:t>
      </w:r>
    </w:p>
    <w:p w14:paraId="306286F1" w14:textId="77777777" w:rsidR="00E214E5" w:rsidRDefault="00E214E5">
      <w:pPr>
        <w:pStyle w:val="a3"/>
      </w:pPr>
      <w:r>
        <w:t xml:space="preserve">　　好，這一條我們就學習到這裡。祝大家福慧增長，法喜充滿。阿彌陀佛！　　</w:t>
      </w:r>
    </w:p>
    <w:sectPr w:rsidR="00E214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1992D" w14:textId="77777777" w:rsidR="00E214E5" w:rsidRDefault="00E214E5" w:rsidP="00A62F4A">
      <w:r>
        <w:separator/>
      </w:r>
    </w:p>
  </w:endnote>
  <w:endnote w:type="continuationSeparator" w:id="0">
    <w:p w14:paraId="7C153185" w14:textId="77777777" w:rsidR="00E214E5" w:rsidRDefault="00E214E5" w:rsidP="00A62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66132" w14:textId="77777777" w:rsidR="00E214E5" w:rsidRDefault="00E214E5" w:rsidP="00A62F4A">
      <w:r>
        <w:separator/>
      </w:r>
    </w:p>
  </w:footnote>
  <w:footnote w:type="continuationSeparator" w:id="0">
    <w:p w14:paraId="31DF3B3C" w14:textId="77777777" w:rsidR="00E214E5" w:rsidRDefault="00E214E5" w:rsidP="00A62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4A"/>
    <w:rsid w:val="007931EE"/>
    <w:rsid w:val="00A62F4A"/>
    <w:rsid w:val="00E2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8655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2F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2F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2F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2F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