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5A6D4" w14:textId="77777777" w:rsidR="000C6248" w:rsidRDefault="000C6248">
      <w:r>
        <w:t>《群書治要３６Ｏ》第三冊</w:t>
      </w:r>
      <w:r>
        <w:t>—</w:t>
      </w:r>
      <w:r>
        <w:t xml:space="preserve">君臣當各司其職　　悟道法師主講　　（第二四四集）　　</w:t>
      </w:r>
      <w:r>
        <w:t>2023/5/9</w:t>
      </w:r>
      <w:r>
        <w:t xml:space="preserve">　　華藏淨宗學會　　檔名：</w:t>
      </w:r>
      <w:r>
        <w:t xml:space="preserve">WD20-057-0244 </w:t>
      </w:r>
    </w:p>
    <w:p w14:paraId="1ADDE477" w14:textId="77777777" w:rsidR="000C6248" w:rsidRDefault="000C6248">
      <w:pPr>
        <w:pStyle w:val="a3"/>
      </w:pPr>
      <w:r>
        <w:t xml:space="preserve">　　諸位同學，大家好！我們繼續來學習《群書治要３６Ｏ》第三冊，第四單元「為政」，七、「綱紀」。</w:t>
      </w:r>
      <w:r>
        <w:t xml:space="preserve"> </w:t>
      </w:r>
    </w:p>
    <w:p w14:paraId="4D926DB7" w14:textId="77777777" w:rsidR="000C6248" w:rsidRDefault="000C6248">
      <w:pPr>
        <w:pStyle w:val="a3"/>
      </w:pPr>
      <w:r>
        <w:t xml:space="preserve">　　【二四四、明君如身，臣如手；君若號，臣如響。君設其本，臣操其末；君治其要，臣行其詳；君操其柄，臣事其常。為人臣者，操契以責其名。名者，天地之綱，聖人之符。張天地之綱，用聖人之符，則萬物之情，無所逃之矣。】</w:t>
      </w:r>
      <w:r>
        <w:t xml:space="preserve"> </w:t>
      </w:r>
    </w:p>
    <w:p w14:paraId="0587E013" w14:textId="77777777" w:rsidR="000C6248" w:rsidRDefault="000C6248">
      <w:pPr>
        <w:pStyle w:val="a3"/>
      </w:pPr>
      <w:r>
        <w:t xml:space="preserve">　　這一條出自於卷三十六，《申子》。</w:t>
      </w:r>
      <w:r>
        <w:t xml:space="preserve"> </w:t>
      </w:r>
    </w:p>
    <w:p w14:paraId="48ABDD2B" w14:textId="77777777" w:rsidR="000C6248" w:rsidRDefault="000C6248">
      <w:pPr>
        <w:pStyle w:val="a3"/>
      </w:pPr>
      <w:r>
        <w:t xml:space="preserve">　　這個『號』是高叫，我們一般講號令。『設』是謀劃，出謀策劃、謀劃的意思。『契』這個字是符節、憑證、字據等信物。古代契分為左右兩半，雙方各執其一（一人一半），用的時候將兩半合對以作徵信，我們現在叫「契約」就是這個意思。『責』是要求、期望。『符』是古時候的一個憑證，符券、符節、符傳等信物的總稱，這些稱為「符」。『情』是實情、情況。『逃』是指藏匿、隱匿的意思。</w:t>
      </w:r>
      <w:r>
        <w:t xml:space="preserve"> </w:t>
      </w:r>
    </w:p>
    <w:p w14:paraId="0450912B" w14:textId="77777777" w:rsidR="000C6248" w:rsidRDefault="000C6248">
      <w:pPr>
        <w:pStyle w:val="a3"/>
      </w:pPr>
      <w:r>
        <w:t xml:space="preserve">　　這一條講，「英明的君主好比是身體，臣下就如同手臂；君主好比喊聲」，君主領導人喊一聲，就是我們講發號施令，「臣下就如同回聲」。君主喊叫聲，比如在空谷喊叫，空谷就會有回音，所以君主就好比他是喊聲音的人，臣下（他下面這些文武百官）就如同空谷的回聲，他就回應。「君主謀劃根本大計」，就是講君主領導人他來策劃重大的決策，「臣下操辦具體細節」，操辦就是去執行。君主他是決策的，下面辦事的（臣下）他是執行，執行君主決策的這些法令、決策的這些事情。「君主治理關鍵問題」，君主領導人治理關鍵的問題、大的問題，「臣下實施詳細措施」，細節方面由臣下去施行。「君主掌握國家權柄，臣下從事日常事務。」國家主要的權力君主要掌握（就是掌權），下面辦事的臣屬、臣下要去從事日常這些事務，執行這些事務。「作為臣子，手握符契」，就是他任職的憑證，他擔任什麼職務、執事，就是他的符契，就好像信物一樣，他的符契，「就要以此要求自己名實相符」，就要要求自己名符其實，要去把事情做好。「名，是天地的綱紀，是聖人（做事）的符節。伸張天地的綱紀，使用聖人的符節，那麼萬事萬物的情況就無所隱瞞了。」所謂「名不正言不順」，做任何事情都需要一個名義，名是天地的一個綱紀。名，</w:t>
      </w:r>
      <w:r>
        <w:t>必須名符其實。所以聖人做事，他這個符節（就是符契），以及伸張天地的綱紀，使用聖人的符節，那麼所有一切事事務務的情況就沒有辦法去隱瞞了。</w:t>
      </w:r>
      <w:r>
        <w:t xml:space="preserve"> </w:t>
      </w:r>
    </w:p>
    <w:p w14:paraId="21DDCA3B" w14:textId="77777777" w:rsidR="000C6248" w:rsidRDefault="000C6248">
      <w:pPr>
        <w:pStyle w:val="a3"/>
      </w:pPr>
      <w:r>
        <w:t xml:space="preserve">　　這一條也是「綱紀」，很重要的。君臣各司其職，臣子要有名無實，君主領導人要掌握主要的權力，這樣互相配合，才能把國家治理得好。</w:t>
      </w:r>
      <w:r>
        <w:t xml:space="preserve"> </w:t>
      </w:r>
    </w:p>
    <w:p w14:paraId="54A40855" w14:textId="77777777" w:rsidR="000C6248" w:rsidRDefault="000C6248">
      <w:pPr>
        <w:pStyle w:val="a3"/>
      </w:pPr>
      <w:r>
        <w:t xml:space="preserve">　　好，這一條我們就學習到這裡。祝大家福慧增長，法喜充滿。阿彌陀佛！　　</w:t>
      </w:r>
    </w:p>
    <w:sectPr w:rsidR="000C62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79B3F" w14:textId="77777777" w:rsidR="000C6248" w:rsidRDefault="000C6248" w:rsidP="00240ABE">
      <w:r>
        <w:separator/>
      </w:r>
    </w:p>
  </w:endnote>
  <w:endnote w:type="continuationSeparator" w:id="0">
    <w:p w14:paraId="0207696C" w14:textId="77777777" w:rsidR="000C6248" w:rsidRDefault="000C6248" w:rsidP="00240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1E280" w14:textId="77777777" w:rsidR="000C6248" w:rsidRDefault="000C6248" w:rsidP="00240ABE">
      <w:r>
        <w:separator/>
      </w:r>
    </w:p>
  </w:footnote>
  <w:footnote w:type="continuationSeparator" w:id="0">
    <w:p w14:paraId="3CF7B7DD" w14:textId="77777777" w:rsidR="000C6248" w:rsidRDefault="000C6248" w:rsidP="00240A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BE"/>
    <w:rsid w:val="000C6248"/>
    <w:rsid w:val="00240AB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FBBD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0A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0A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0A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0A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