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3BDE" w14:textId="77777777" w:rsidR="00031D38" w:rsidRDefault="00031D38">
      <w:r>
        <w:t>《群書治要３６Ｏ》第三冊</w:t>
      </w:r>
      <w:r>
        <w:t>—</w:t>
      </w:r>
      <w:r>
        <w:t xml:space="preserve">為官不與民爭利　　悟道法師主講　　（第二四五集）　　</w:t>
      </w:r>
      <w:r>
        <w:t>2023/5/10</w:t>
      </w:r>
      <w:r>
        <w:t xml:space="preserve">　　華藏淨宗學會　　檔名：</w:t>
      </w:r>
      <w:r>
        <w:t xml:space="preserve">WD20-057-0245 </w:t>
      </w:r>
    </w:p>
    <w:p w14:paraId="649A95CD" w14:textId="77777777" w:rsidR="00031D38" w:rsidRDefault="00031D38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1971D7E1" w14:textId="77777777" w:rsidR="00031D38" w:rsidRDefault="00031D38">
      <w:pPr>
        <w:pStyle w:val="a3"/>
      </w:pPr>
      <w:r>
        <w:t xml:space="preserve">　　【二四五、富者奢侈羨溢，貧者窮急愁苦，而上不救，則民不樂生。民不樂生，尚不避死，安能避罪？此刑罰之所以繁，而姦邪不可勝者也。故受祿之家，食祿而已，不與民爭業，然後利可均布，而民可家足也。此上天之理，而太古之道。天子之所宜法以為制，大夫之所當循以為行也。】</w:t>
      </w:r>
      <w:r>
        <w:t xml:space="preserve"> </w:t>
      </w:r>
    </w:p>
    <w:p w14:paraId="3F7396A0" w14:textId="77777777" w:rsidR="00031D38" w:rsidRDefault="00031D38">
      <w:pPr>
        <w:pStyle w:val="a3"/>
      </w:pPr>
      <w:r>
        <w:t xml:space="preserve">　　這一條出自於卷十七，《漢書（五）》</w:t>
      </w:r>
      <w:r>
        <w:t xml:space="preserve"> </w:t>
      </w:r>
    </w:p>
    <w:p w14:paraId="50664154" w14:textId="77777777" w:rsidR="00031D38" w:rsidRDefault="00031D38">
      <w:pPr>
        <w:pStyle w:val="a3"/>
      </w:pPr>
      <w:r>
        <w:t xml:space="preserve">　　『羨溢』是富裕、豐足的意思。『窮急』：窮困急迫。『避罪』是避免獲罪、害怕獲罪。</w:t>
      </w:r>
      <w:r>
        <w:t xml:space="preserve"> </w:t>
      </w:r>
    </w:p>
    <w:p w14:paraId="7DE51F1C" w14:textId="77777777" w:rsidR="00031D38" w:rsidRDefault="00031D38">
      <w:pPr>
        <w:pStyle w:val="a3"/>
      </w:pPr>
      <w:r>
        <w:t xml:space="preserve">　　董仲舒建議皇帝，諸子百家採用儒家，這是他建議的。「（董仲舒回答策問說：）富有的人生活奢侈，豐裕過度」，就是生活奢侈浪費，過度了，這是講富有（有錢）的人，他生活很奢侈、很浪費。「貧窮的人窮困急迫、愁苦不堪」，那些窮人（沒有錢的人）他的生活很困難，窮困急迫，當然生活很艱難必定是愁苦不堪（愁苦，憂愁、困苦），「而在上位者不去治理救助」，如果居上位的領導人不去救助、幫助這些貧窮困苦的人，「那麼人民就會感覺到活著沒有樂趣。」活在世上就沒有什麼快樂的了，生活這麼苦。「人民如果不樂意活著」，活著非常痛苦，所謂生不如死，「那就連死都不會躲避」，都不怕死了，他死都不怕了，「又怎能懼怕犯罪呢？」當然就不怕了，死都不怕了，他還怕犯什麼罪呢？「這就是刑罰繁多但姦邪仍然制止不了的緣故。」雖然法律定得很多，像現在很多國家，都是法律定得很多，但是這些刑事案件、犯罪率有沒有減少？不但沒有減少，反而增加。這個是主要的原因，為什麼刑罰（法律）定得那麼多，這些奸邪仍然制止不了？這個緣故就是上面沒有好好照顧人民。「所以享受俸祿的人家，以俸祿為生就行了」，做高官的人，他生活很富裕了，他這樣過日子就可以了。他的生活很富裕了，「不應當再與人民爭奪產業</w:t>
      </w:r>
      <w:r>
        <w:t>」，做大官的人，他的俸祿過生活都沒問題了，不要再去做一些產業來跟下面那些貧窮人民爭財物。所以享受俸祿的人家生活很好，這樣就好了，不要再去跟人民爭產業，「然後利益就可以普遍分布」，把這個利益普遍分布到窮困的人家，讓他們有賺錢的機會，能夠養家活口，「而百姓也可滿足家用了。」人民百姓也可以滿足他生活上的需要了，這樣社會才能安定。「這是上天的公理，也是遠古的治國之道」，古聖先王治國之道就是這樣的，「天子應該效法作為制度，大夫也應當遵循作為自己的行為準則。」大夫就是當官的，也應當遵循作為自己行為準則。就是天子、文武百官（各階層的官吏）應當依這個作為自己治理人民的準則，這樣社會才能安定，國家才能興旺。</w:t>
      </w:r>
      <w:r>
        <w:t xml:space="preserve"> </w:t>
      </w:r>
    </w:p>
    <w:p w14:paraId="59E76F14" w14:textId="77777777" w:rsidR="00031D38" w:rsidRDefault="00031D38">
      <w:pPr>
        <w:pStyle w:val="a3"/>
      </w:pPr>
      <w:r>
        <w:t xml:space="preserve">　　好，這一條我們就學習到這裡。祝大家福慧增長，法喜充滿。阿彌陀佛！　　</w:t>
      </w:r>
    </w:p>
    <w:sectPr w:rsidR="00031D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76283" w14:textId="77777777" w:rsidR="00031D38" w:rsidRDefault="00031D38" w:rsidP="00F350DD">
      <w:r>
        <w:separator/>
      </w:r>
    </w:p>
  </w:endnote>
  <w:endnote w:type="continuationSeparator" w:id="0">
    <w:p w14:paraId="37E914DC" w14:textId="77777777" w:rsidR="00031D38" w:rsidRDefault="00031D38" w:rsidP="00F3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49AB3" w14:textId="77777777" w:rsidR="00031D38" w:rsidRDefault="00031D38" w:rsidP="00F350DD">
      <w:r>
        <w:separator/>
      </w:r>
    </w:p>
  </w:footnote>
  <w:footnote w:type="continuationSeparator" w:id="0">
    <w:p w14:paraId="6C2AE5E8" w14:textId="77777777" w:rsidR="00031D38" w:rsidRDefault="00031D38" w:rsidP="00F350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DD"/>
    <w:rsid w:val="00031D38"/>
    <w:rsid w:val="007931EE"/>
    <w:rsid w:val="00F3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F9C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0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0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0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0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