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FC61E" w14:textId="77777777" w:rsidR="007F2494" w:rsidRDefault="007F2494">
      <w:r>
        <w:t>《群書治要３６Ｏ》第三冊</w:t>
      </w:r>
      <w:r>
        <w:t>—</w:t>
      </w:r>
      <w:r>
        <w:t xml:space="preserve">上不疑則下不惑　　悟道法師主講　　（第二四七集）　　</w:t>
      </w:r>
      <w:r>
        <w:t>2023/5/12</w:t>
      </w:r>
      <w:r>
        <w:t xml:space="preserve">　　華藏淨宗學會　　檔名：</w:t>
      </w:r>
      <w:r>
        <w:t xml:space="preserve">WD20-057-0247 </w:t>
      </w:r>
    </w:p>
    <w:p w14:paraId="6C006036" w14:textId="77777777" w:rsidR="007F2494" w:rsidRDefault="007F2494">
      <w:pPr>
        <w:pStyle w:val="a3"/>
      </w:pPr>
      <w:r>
        <w:t xml:space="preserve">　　諸位同學，大家好！我們繼續來學習《群書治要３６Ｏ》第三冊，第四單元「為政」，七、「綱紀」。</w:t>
      </w:r>
      <w:r>
        <w:t xml:space="preserve"> </w:t>
      </w:r>
    </w:p>
    <w:p w14:paraId="6577E65C" w14:textId="77777777" w:rsidR="007F2494" w:rsidRDefault="007F2494">
      <w:pPr>
        <w:pStyle w:val="a3"/>
      </w:pPr>
      <w:r>
        <w:t xml:space="preserve">　　【二四七、上人疑，則百姓惑；下難知，則君長勞。故君民者，章好以示民俗，慎惡以御民之淫，則民不惑矣。】</w:t>
      </w:r>
      <w:r>
        <w:t xml:space="preserve"> </w:t>
      </w:r>
    </w:p>
    <w:p w14:paraId="43CD433E" w14:textId="77777777" w:rsidR="007F2494" w:rsidRDefault="007F2494">
      <w:pPr>
        <w:pStyle w:val="a3"/>
      </w:pPr>
      <w:r>
        <w:t xml:space="preserve">　　這一條出自於卷七，《禮記》</w:t>
      </w:r>
      <w:r>
        <w:t xml:space="preserve"> </w:t>
      </w:r>
    </w:p>
    <w:p w14:paraId="349989F9" w14:textId="77777777" w:rsidR="007F2494" w:rsidRDefault="007F2494">
      <w:pPr>
        <w:pStyle w:val="a3"/>
      </w:pPr>
      <w:r>
        <w:t xml:space="preserve">　　『上人』是指居於上位的人，在古代指君主，現代指上位的領導人，古時候這是「上人」。『難知』是指心懷欺詐，難知其心，不知道他存什麼心。『章』是表彰、彰明的意思，彰顯。『御』是治理，控制。『淫』是貪逸奢侈。</w:t>
      </w:r>
      <w:r>
        <w:t xml:space="preserve"> </w:t>
      </w:r>
    </w:p>
    <w:p w14:paraId="014EF73E" w14:textId="77777777" w:rsidR="007F2494" w:rsidRDefault="007F2494">
      <w:pPr>
        <w:pStyle w:val="a3"/>
      </w:pPr>
      <w:r>
        <w:t xml:space="preserve">　　這一條講，「居上位的人好惡不明，就會使人民疑惑而無所適從；居下位的人心懷欺詐，難知其心，就會使上位者格外操勞」，這個情況必然是這樣的。在上位的領導人好壞不明白，就會使人民不知道要依哪一個，無所適從；居下位的人如果心懷欺詐，不知道他的存心，這樣上位者他就會很累、很辛苦，就很操勞。「因此治理人民的領導者，應該表彰優良的道德規範，以引導社會的風俗人情」，領導人應該要去表揚彰顯，如果下面的人民以及下面的臣屬他們有優良的表現，要給他表彰，這樣來引導社會這些風俗人情來效法、來學習，就是改善社會的風俗人情，表彰有道德的人，有一些道德模範表彰。要「慎重懲處罪過」，處罰也要慎重，也不能馬馬虎虎，要慎重處罰罪過。有罪過要處罰，「以防止人民流於貪奢放逸的風氣」，社會人民貪心增長，奢侈放逸，這些不好的風氣要防止。「這樣人民就不會陷於迷惑了」，人民就知道哪些是好的要效法，哪些是不好的要避免，就不會無所適從，這個也是居上位的人很重要的一個地方。</w:t>
      </w:r>
      <w:r>
        <w:t xml:space="preserve"> </w:t>
      </w:r>
    </w:p>
    <w:p w14:paraId="4D6FBA92" w14:textId="77777777" w:rsidR="007F2494" w:rsidRDefault="007F2494">
      <w:pPr>
        <w:pStyle w:val="a3"/>
      </w:pPr>
      <w:r>
        <w:t xml:space="preserve">　　好，這一條我們就學習到這裡。祝大家福慧增長，法喜充滿。阿彌陀佛！　　</w:t>
      </w:r>
    </w:p>
    <w:sectPr w:rsidR="007F249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5DE13" w14:textId="77777777" w:rsidR="007F2494" w:rsidRDefault="007F2494" w:rsidP="000F1E8F">
      <w:r>
        <w:separator/>
      </w:r>
    </w:p>
  </w:endnote>
  <w:endnote w:type="continuationSeparator" w:id="0">
    <w:p w14:paraId="7C3BCCA2" w14:textId="77777777" w:rsidR="007F2494" w:rsidRDefault="007F2494" w:rsidP="000F1E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B3980" w14:textId="77777777" w:rsidR="007F2494" w:rsidRDefault="007F2494" w:rsidP="000F1E8F">
      <w:r>
        <w:separator/>
      </w:r>
    </w:p>
  </w:footnote>
  <w:footnote w:type="continuationSeparator" w:id="0">
    <w:p w14:paraId="4EEC06C0" w14:textId="77777777" w:rsidR="007F2494" w:rsidRDefault="007F2494" w:rsidP="000F1E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E8F"/>
    <w:rsid w:val="000F1E8F"/>
    <w:rsid w:val="007931EE"/>
    <w:rsid w:val="007F2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6A9A8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1E8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1E8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1E8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1E8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643</Characters>
  <Application>Microsoft Office Word</Application>
  <DocSecurity>0</DocSecurity>
  <Lines>5</Lines>
  <Paragraphs>1</Paragraphs>
  <ScaleCrop>false</ScaleCrop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2026-08-13T00:49:00Z</dcterms:created>
  <dcterms:modified xsi:type="dcterms:W3CDTF">2026-08-13T00:49:00Z</dcterms:modified>
</cp:coreProperties>
</file>