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8B657" w14:textId="77777777" w:rsidR="00755EAB" w:rsidRDefault="00755EAB">
      <w:r>
        <w:t>《群書治要３６Ｏ》第三冊</w:t>
      </w:r>
      <w:r>
        <w:t>—</w:t>
      </w:r>
      <w:r>
        <w:t xml:space="preserve">入學庠序，以脩人倫　　悟道法師主講　　（第二五三集）　　</w:t>
      </w:r>
      <w:r>
        <w:t>2023/5/18</w:t>
      </w:r>
      <w:r>
        <w:t xml:space="preserve">　　華藏淨宗學會　　檔名：</w:t>
      </w:r>
      <w:r>
        <w:t xml:space="preserve">WD20-057-0253 </w:t>
      </w:r>
    </w:p>
    <w:p w14:paraId="23E809EA" w14:textId="77777777" w:rsidR="00755EAB" w:rsidRDefault="00755EAB">
      <w:pPr>
        <w:pStyle w:val="a3"/>
      </w:pPr>
      <w:r>
        <w:t xml:space="preserve">　　諸位同學，大家好！我們繼續來學習《群書治要３６Ｏ》第三冊，第四單元「為政」，八、「禮樂」。</w:t>
      </w:r>
      <w:r>
        <w:t xml:space="preserve"> </w:t>
      </w:r>
    </w:p>
    <w:p w14:paraId="17D1157A" w14:textId="77777777" w:rsidR="00755EAB" w:rsidRDefault="00755EAB">
      <w:pPr>
        <w:pStyle w:val="a3"/>
      </w:pPr>
      <w:r>
        <w:t xml:space="preserve">　　【二五三、先王之制法也，因民之所好，而為之節文者也。因其好色，而制婚姻之禮，故男女有班；因其好音，而正雅頌之聲，故風俗不流；因其寧室家樂妻子，教之以孝，故父子有親；因其喜朋友，而教之以悌，故長幼有序。然後脩朝聘，以明貴賤；鄉飲習射，以明長幼；時蒐振旅，以習用兵；入學庠序，以脩人倫。此皆人所有於性，而聖人所匠成也。】</w:t>
      </w:r>
      <w:r>
        <w:t xml:space="preserve"> </w:t>
      </w:r>
    </w:p>
    <w:p w14:paraId="4B319707" w14:textId="77777777" w:rsidR="00755EAB" w:rsidRDefault="00755EAB">
      <w:pPr>
        <w:pStyle w:val="a3"/>
      </w:pPr>
      <w:r>
        <w:t xml:space="preserve">　　這一條出自於卷四十一，《淮南子》。</w:t>
      </w:r>
      <w:r>
        <w:t xml:space="preserve"> </w:t>
      </w:r>
    </w:p>
    <w:p w14:paraId="487BB9BD" w14:textId="77777777" w:rsidR="00755EAB" w:rsidRDefault="00755EAB">
      <w:pPr>
        <w:pStyle w:val="a3"/>
      </w:pPr>
      <w:r>
        <w:t xml:space="preserve">　　『節文』：是制定禮儀，使禮儀行之有度，有個節度，這是節文的意思。『班』：這裡是區別的意思。『雅頌』：是《詩經》的內容和樂曲分類的名稱。雅樂為朝廷的樂曲，頌為宗廟祭祀的樂曲，所以稱雅頌。『流』：是向壞的方面轉變，我們一般講流俗，流就向不好的方向轉變叫流。『習射』：是鄉射禮中演習射箭，這個是鄉射。在鄉裡面，家鄉的鄉，鄉射，射箭，古代射箭是有射禮，它有禮節的，演習、練習射箭叫習射。『蒐』：是檢閱車馬；現在叫閱兵。『振旅』：是整頓部隊，操練士兵。『庠序』：古代的地方上學校，就是鄉學，在一個鄉村的學校，現在都稱為學校。庠：就是古代的學校，特別指鄉學，在一個鄉的學校。《孟子．滕文公上》裡面說：「夏曰校」，在夏朝叫校，學校的校；在殷朝曰序，殷朝叫序；「周曰庠」，三個朝代有不同名稱，「學則三代共之」，學，這三代是一樣，「皆所以明人倫也」。『匠成』：是培養造就的意思。</w:t>
      </w:r>
      <w:r>
        <w:t xml:space="preserve"> </w:t>
      </w:r>
    </w:p>
    <w:p w14:paraId="4D916B77" w14:textId="77777777" w:rsidR="00755EAB" w:rsidRDefault="00755EAB">
      <w:pPr>
        <w:pStyle w:val="a3"/>
      </w:pPr>
      <w:r>
        <w:t xml:space="preserve">　　這一條講，「先王制定法令、禮儀，都是依據人們的喜好來制定典章制度，使行之有度。根據人們有情欲的習性而制定婚姻禮法，所以男女界限分明；根據人們喜愛音樂而創作純正的雅樂、頌樂，所以風俗不會變壞；根據人們珍惜家庭安寧、妻兒快樂，而用孝順和睦之道教化人民，所以父子間有了親情；根據人們喜歡交友，而用敬順尊長的禮儀教導人民，所以長幼之間有次序。做到這些之後，再制定朝拜天子、出使諸侯國的禮節，以顯明地位尊卑的區分；制定鄉飲酒禮和習射禮，來顯明長幼之間的次序；適時檢閱車馬、整頓軍隊，以訓練軍事；讓人們進入地方學校學習，以明瞭及實踐倫理道德。這些都是（根據）人本有的特性，而經由聖人的培養造就讓人得以完善人格。」這一條也是講聖人制禮作樂，主要根據人性來制定的，這些都是我們應該學習的地方。</w:t>
      </w:r>
      <w:r>
        <w:t xml:space="preserve"> </w:t>
      </w:r>
    </w:p>
    <w:p w14:paraId="5ED48BF8" w14:textId="77777777" w:rsidR="00755EAB" w:rsidRDefault="00755EAB">
      <w:pPr>
        <w:pStyle w:val="a3"/>
      </w:pPr>
      <w:r>
        <w:t xml:space="preserve">　　好，這一條我們就學習到這裡。祝大家福慧增長，法喜充滿。阿彌陀佛！　　</w:t>
      </w:r>
    </w:p>
    <w:sectPr w:rsidR="00755E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84092" w14:textId="77777777" w:rsidR="00755EAB" w:rsidRDefault="00755EAB" w:rsidP="006B23F7">
      <w:r>
        <w:separator/>
      </w:r>
    </w:p>
  </w:endnote>
  <w:endnote w:type="continuationSeparator" w:id="0">
    <w:p w14:paraId="63FD4DF5" w14:textId="77777777" w:rsidR="00755EAB" w:rsidRDefault="00755EAB" w:rsidP="006B2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4AC8E" w14:textId="77777777" w:rsidR="00755EAB" w:rsidRDefault="00755EAB" w:rsidP="006B23F7">
      <w:r>
        <w:separator/>
      </w:r>
    </w:p>
  </w:footnote>
  <w:footnote w:type="continuationSeparator" w:id="0">
    <w:p w14:paraId="3E9425C1" w14:textId="77777777" w:rsidR="00755EAB" w:rsidRDefault="00755EAB" w:rsidP="006B23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3F7"/>
    <w:rsid w:val="006B23F7"/>
    <w:rsid w:val="00755EA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9834D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23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23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23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23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