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5A050" w14:textId="77777777" w:rsidR="00AF40D0" w:rsidRDefault="00AF40D0">
      <w:r>
        <w:t>《群書治要３６Ｏ》第三冊</w:t>
      </w:r>
      <w:r>
        <w:t>—</w:t>
      </w:r>
      <w:r>
        <w:t xml:space="preserve">失亂則失序　　悟道法師主講　　（第二五四集）　　</w:t>
      </w:r>
      <w:r>
        <w:t>2023/5/19</w:t>
      </w:r>
      <w:r>
        <w:t xml:space="preserve">　　華藏淨宗學會　　檔名：</w:t>
      </w:r>
      <w:r>
        <w:t xml:space="preserve">WD20-057-0254 </w:t>
      </w:r>
    </w:p>
    <w:p w14:paraId="14D3DE07" w14:textId="77777777" w:rsidR="00AF40D0" w:rsidRDefault="00AF40D0">
      <w:pPr>
        <w:pStyle w:val="a3"/>
      </w:pPr>
      <w:r>
        <w:t xml:space="preserve">　　諸位同學，大家好！我們繼續來學習《群書治要３６Ｏ》第三冊，第四單元「為政」，八、「禮樂」。</w:t>
      </w:r>
      <w:r>
        <w:t xml:space="preserve"> </w:t>
      </w:r>
    </w:p>
    <w:p w14:paraId="1EF97887" w14:textId="77777777" w:rsidR="00AF40D0" w:rsidRDefault="00AF40D0">
      <w:pPr>
        <w:pStyle w:val="a3"/>
      </w:pPr>
      <w:r>
        <w:t xml:space="preserve">　　【二五四、子曰：「禮者何也？即事之治也。治國而無禮，譬猶瞽之無相與，倀倀乎其何之？譬如終夜有求幽室之中，非燭何以見之？若無禮，則手足無所措，耳目無所加，進退揖讓無所制。是故以之居處，長幼失其別，閨門三族失其和，朝廷官爵失其序，軍旅武功失其制，宮室失其度量，喪紀失其哀，政事失其施，凡眾之動失其宜。」】</w:t>
      </w:r>
      <w:r>
        <w:t xml:space="preserve"> </w:t>
      </w:r>
    </w:p>
    <w:p w14:paraId="63919F8B" w14:textId="77777777" w:rsidR="00AF40D0" w:rsidRDefault="00AF40D0">
      <w:pPr>
        <w:pStyle w:val="a3"/>
      </w:pPr>
      <w:r>
        <w:t xml:space="preserve">　　這一條出自於卷七，《禮記》。</w:t>
      </w:r>
      <w:r>
        <w:t xml:space="preserve"> </w:t>
      </w:r>
    </w:p>
    <w:p w14:paraId="64A282CB" w14:textId="77777777" w:rsidR="00AF40D0" w:rsidRDefault="00AF40D0">
      <w:pPr>
        <w:pStyle w:val="a3"/>
      </w:pPr>
      <w:r>
        <w:t xml:space="preserve">　　『瞽』是盲人，眼睛看不見的人。『相』，這裡念「巷」的音，是扶助者，就是導引盲者的人、幫助眼睛看不見的人，這叫「相與」。『倀倀』是茫茫然無定向而行，不曉得往哪個方向，這叫「倀倀」。『幽室』是暗室，沒有燈的暗室。『揖讓』，作揖謙讓，古代賓主相見的禮儀。『閨門』是指內室的門，一般指宮廷裡面、家庭裡面。『三族』有幾種說法，此處是採取鄭玄先生所說的，就是父、子、孫（父親、兒子、孫子），這是鄭玄他的說法。還有其他的說法，這裡採取鄭玄的說法。</w:t>
      </w:r>
      <w:r>
        <w:t xml:space="preserve"> </w:t>
      </w:r>
    </w:p>
    <w:p w14:paraId="498083C8" w14:textId="77777777" w:rsidR="00AF40D0" w:rsidRDefault="00AF40D0">
      <w:pPr>
        <w:pStyle w:val="a3"/>
      </w:pPr>
      <w:r>
        <w:t xml:space="preserve">　　這一條，「孔子說：禮是什麼呢？禮就是做事的準則和規矩。如果治理國家而沒有禮，就好像盲人沒有扶助者」，眼睛看不見的人，沒有人去幫助他、引導他。沒有禮治國，就像盲人自己走路，沒有人扶助，所以就茫茫然會走向何處都不知道，可能前面有個坑洞，他就掉進去了。這是形容治國沒有禮，就像盲人沒有人幫助，不曉得要走到哪裡去。「又好比整夜在暗室裡摸索」，暗室沒有燈光就摸黑，沒有禮就像暗室摸黑一樣，「沒有燈燭怎麼能找見東西呢？」「若是沒有禮，那麼手、腳都不知道該怎麼放」，就是我們的一舉一動不曉得要怎麼做了，手該怎麼放、腳該怎麼放也不知道了。「耳、目也不知道該聽什麼、看什麼」，沒有禮的一個準則，我們就亂看、亂聽。「前進後退、行禮謙讓，處處不知道該以什麼準則去做。」跟人家相處，禮貌該怎麼做，該進還是退，也是不曉得怎麼做，不知所措。「所以說，若在沒有禮可遵循的狀況下，日常生活中，長輩和晚輩就失去尊卑區別了；在家族中父、子、孫三代就會失去和睦；在朝廷裡，官職和爵位的秩序就會紊亂；軍隊行軍打仗就會失去紀律和法則；宮室建築就會不合法度規模」，建築也就沒有一個規矩了，不知道要建什麼樣的才符合他的身分地位；「喪事中悲哀輕重就會失去標準」，哀傷要</w:t>
      </w:r>
      <w:r>
        <w:t>到什麼程度，也是禮來節制；「政事便會因混亂無序而得不到實施」，這個是辦政治，如果沒有禮就沒有秩序，這個要實施推行就會混亂，沒有秩序；「所有的行為舉措都會失去其應有的分寸」，亂成一團。</w:t>
      </w:r>
      <w:r>
        <w:t xml:space="preserve"> </w:t>
      </w:r>
    </w:p>
    <w:p w14:paraId="624C67EC" w14:textId="77777777" w:rsidR="00AF40D0" w:rsidRDefault="00AF40D0">
      <w:pPr>
        <w:pStyle w:val="a3"/>
      </w:pPr>
      <w:r>
        <w:t xml:space="preserve">　　所以禮非常非常重要，孔子在這裡形容比喻禮的重要性。現在這個世界沒有禮，所以世界動亂，天災人禍層出不窮。因此世界的社會秩序要恢復，必定要提倡儒家的禮，最基本的我們也需要學習雪廬老人編的《常禮舉要》，這個小冊子我們不能疏忽，非常重要。</w:t>
      </w:r>
      <w:r>
        <w:t xml:space="preserve"> </w:t>
      </w:r>
    </w:p>
    <w:p w14:paraId="283BA187" w14:textId="77777777" w:rsidR="00AF40D0" w:rsidRDefault="00AF40D0">
      <w:pPr>
        <w:pStyle w:val="a3"/>
      </w:pPr>
      <w:r>
        <w:t xml:space="preserve">　　好，這一條我們就學習到這裡。祝大家福慧增長，法喜充滿。阿彌陀佛！　　</w:t>
      </w:r>
    </w:p>
    <w:sectPr w:rsidR="00AF40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0DB48" w14:textId="77777777" w:rsidR="00AF40D0" w:rsidRDefault="00AF40D0" w:rsidP="00B66885">
      <w:r>
        <w:separator/>
      </w:r>
    </w:p>
  </w:endnote>
  <w:endnote w:type="continuationSeparator" w:id="0">
    <w:p w14:paraId="2AF720AA" w14:textId="77777777" w:rsidR="00AF40D0" w:rsidRDefault="00AF40D0" w:rsidP="00B66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68841" w14:textId="77777777" w:rsidR="00AF40D0" w:rsidRDefault="00AF40D0" w:rsidP="00B66885">
      <w:r>
        <w:separator/>
      </w:r>
    </w:p>
  </w:footnote>
  <w:footnote w:type="continuationSeparator" w:id="0">
    <w:p w14:paraId="50C53F7A" w14:textId="77777777" w:rsidR="00AF40D0" w:rsidRDefault="00AF40D0" w:rsidP="00B668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885"/>
    <w:rsid w:val="007931EE"/>
    <w:rsid w:val="00AF40D0"/>
    <w:rsid w:val="00B6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9B01F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68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68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68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68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