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DCD6" w14:textId="77777777" w:rsidR="00CF57EC" w:rsidRDefault="00CF57EC">
      <w:r>
        <w:t>《群書治要３６Ｏ》第三冊</w:t>
      </w:r>
      <w:r>
        <w:t>—</w:t>
      </w:r>
      <w:r>
        <w:t xml:space="preserve">禮之用，和為貴　　悟道法師主講　　（第二五七集）　　</w:t>
      </w:r>
      <w:r>
        <w:t>2023/5/22</w:t>
      </w:r>
      <w:r>
        <w:t xml:space="preserve">　　華藏淨宗學會　　檔名：</w:t>
      </w:r>
      <w:r>
        <w:t xml:space="preserve">WD20-057-0257 </w:t>
      </w:r>
    </w:p>
    <w:p w14:paraId="0229E6DF" w14:textId="77777777" w:rsidR="00CF57EC" w:rsidRDefault="00CF57EC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1C8AA66C" w14:textId="77777777" w:rsidR="00CF57EC" w:rsidRDefault="00CF57EC">
      <w:pPr>
        <w:pStyle w:val="a3"/>
      </w:pPr>
      <w:r>
        <w:t xml:space="preserve">　　【二五七、有子曰：「禮之用，和為貴。先王之道斯為美。小大由之，有所不行。知和而和，不以禮節之，亦不可行也。】</w:t>
      </w:r>
      <w:r>
        <w:t xml:space="preserve"> </w:t>
      </w:r>
    </w:p>
    <w:p w14:paraId="0E1F3390" w14:textId="77777777" w:rsidR="00CF57EC" w:rsidRDefault="00CF57EC">
      <w:pPr>
        <w:pStyle w:val="a3"/>
      </w:pPr>
      <w:r>
        <w:t xml:space="preserve">　　這一條出自於卷九，《論語》。</w:t>
      </w:r>
      <w:r>
        <w:t xml:space="preserve"> </w:t>
      </w:r>
    </w:p>
    <w:p w14:paraId="5E09D9E0" w14:textId="77777777" w:rsidR="00CF57EC" w:rsidRDefault="00CF57EC">
      <w:pPr>
        <w:pStyle w:val="a3"/>
      </w:pPr>
      <w:r>
        <w:t xml:space="preserve">　　「有子說：禮的運用，就是以和為貴。古聖先王的為政之道就是制禮用和，以用和為最美。無論小事大事都用禮而不用和，則於事有所不行。知道和的可貴而一味求和，不用禮來節制，那也是不可行的。」這個「禮」跟「和」都需要，所以『禮之用』，是以和為貴。所以古聖先王為政之道，辦政治就是制禮，制定禮節，主要是要用和。所以用和，和平、和善是最最好的。無論小事、大事都用禮，沒有用這個和，有時候對這個事情『有所不行』，就是有時候行不通；知道這個和的可貴，如果一味都是求和，不用禮來節制，那也是不可行的，所以禮跟和要相互的並用，這個是我們要明白的。所以用禮主要是要和，要和也不能沒有禮，所以這個我們都要去學習的，應用在生活當中待人處事接物。</w:t>
      </w:r>
      <w:r>
        <w:t xml:space="preserve"> </w:t>
      </w:r>
    </w:p>
    <w:p w14:paraId="3AF859EA" w14:textId="77777777" w:rsidR="00CF57EC" w:rsidRDefault="00CF57EC">
      <w:pPr>
        <w:pStyle w:val="a3"/>
      </w:pPr>
      <w:r>
        <w:t xml:space="preserve">　　好，這一條我們就學習到這裡。祝大家福慧增長，法喜充滿。阿彌陀佛！　　</w:t>
      </w:r>
    </w:p>
    <w:sectPr w:rsidR="00CF57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1DC5" w14:textId="77777777" w:rsidR="00CF57EC" w:rsidRDefault="00CF57EC" w:rsidP="00421967">
      <w:r>
        <w:separator/>
      </w:r>
    </w:p>
  </w:endnote>
  <w:endnote w:type="continuationSeparator" w:id="0">
    <w:p w14:paraId="3886C01F" w14:textId="77777777" w:rsidR="00CF57EC" w:rsidRDefault="00CF57EC" w:rsidP="00421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4B66" w14:textId="77777777" w:rsidR="00CF57EC" w:rsidRDefault="00CF57EC" w:rsidP="00421967">
      <w:r>
        <w:separator/>
      </w:r>
    </w:p>
  </w:footnote>
  <w:footnote w:type="continuationSeparator" w:id="0">
    <w:p w14:paraId="0C577DDF" w14:textId="77777777" w:rsidR="00CF57EC" w:rsidRDefault="00CF57EC" w:rsidP="00421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67"/>
    <w:rsid w:val="00421967"/>
    <w:rsid w:val="007931EE"/>
    <w:rsid w:val="00CF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BB5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19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19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19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19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