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AB1A" w14:textId="77777777" w:rsidR="0052419A" w:rsidRDefault="0052419A">
      <w:r>
        <w:t>《群書治要３６Ｏ》第三冊</w:t>
      </w:r>
      <w:r>
        <w:t>—</w:t>
      </w:r>
      <w:r>
        <w:t xml:space="preserve">民以食為天　　悟道法師主講　　（第二六Ｏ集）　　</w:t>
      </w:r>
      <w:r>
        <w:t>2023/5/25</w:t>
      </w:r>
      <w:r>
        <w:t xml:space="preserve">　　華藏淨宗學會　　檔名：</w:t>
      </w:r>
      <w:r>
        <w:t xml:space="preserve">WD20-057-0260 </w:t>
      </w:r>
    </w:p>
    <w:p w14:paraId="5E79AFFA" w14:textId="77777777" w:rsidR="0052419A" w:rsidRDefault="0052419A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7D60F81D" w14:textId="77777777" w:rsidR="0052419A" w:rsidRDefault="0052419A">
      <w:pPr>
        <w:pStyle w:val="a3"/>
      </w:pPr>
      <w:r>
        <w:t xml:space="preserve">　　【二六Ｏ、國以民為根，民以穀為命；命盡則根拔，根拔則本顛。】</w:t>
      </w:r>
      <w:r>
        <w:t xml:space="preserve"> </w:t>
      </w:r>
    </w:p>
    <w:p w14:paraId="0C1B6FC4" w14:textId="77777777" w:rsidR="0052419A" w:rsidRDefault="0052419A">
      <w:pPr>
        <w:pStyle w:val="a3"/>
      </w:pPr>
      <w:r>
        <w:t xml:space="preserve">　　這一條出自於卷四十五，《崔寔政論》。</w:t>
      </w:r>
      <w:r>
        <w:t xml:space="preserve"> </w:t>
      </w:r>
    </w:p>
    <w:p w14:paraId="139B762B" w14:textId="77777777" w:rsidR="0052419A" w:rsidRDefault="0052419A">
      <w:pPr>
        <w:pStyle w:val="a3"/>
      </w:pPr>
      <w:r>
        <w:t xml:space="preserve">　　這個『顛』是顛覆、滅亡的意思。</w:t>
      </w:r>
      <w:r>
        <w:t xml:space="preserve"> </w:t>
      </w:r>
    </w:p>
    <w:p w14:paraId="4E10F96E" w14:textId="77777777" w:rsidR="0052419A" w:rsidRDefault="0052419A">
      <w:pPr>
        <w:pStyle w:val="a3"/>
      </w:pPr>
      <w:r>
        <w:t xml:space="preserve">　　這一條是講民生非常重要的就是糧食。「國家以百姓為根本」，沒有人民百姓，那就不能成為一個國家了，所以國家以人民百姓為根本。很多人民合起來成為一個國家，所以人民百姓是國家的根本。百姓是以糧食為性命，所謂「民以食為天」。糧食（飲食）是我們人類賴以生存（維持身體的體力）的一個根源，所以人民必須以糧食來維持生命；「糧食不足則百姓就不能生活」，這個就是講缺乏糧食，糧食短缺人民吃不飽，生活就很難過了。其他東西還可以缺乏，糧食是一定不能缺乏。如果一個國家的人民他沒得吃，他無法生存，百姓不能過日子，不能正常的生活，「百姓生存不下去則國家就會被顛覆。」所以很容易人民就造反，因為這個國家人民吃都吃不飽，這樣的政府政權就很難維持了。所以辦政治很重要的，要先把人民的肚子填飽，這是最根本的，民生這是最根本的。</w:t>
      </w:r>
      <w:r>
        <w:t xml:space="preserve"> </w:t>
      </w:r>
    </w:p>
    <w:p w14:paraId="7C3DD86F" w14:textId="77777777" w:rsidR="0052419A" w:rsidRDefault="0052419A">
      <w:pPr>
        <w:pStyle w:val="a3"/>
      </w:pPr>
      <w:r>
        <w:t xml:space="preserve">　　好，這一條我們就學習到這裡。祝大家福慧增長，法喜充滿。阿彌陀佛！　　</w:t>
      </w:r>
    </w:p>
    <w:sectPr w:rsidR="005241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6A6E" w14:textId="77777777" w:rsidR="0052419A" w:rsidRDefault="0052419A" w:rsidP="00F42672">
      <w:r>
        <w:separator/>
      </w:r>
    </w:p>
  </w:endnote>
  <w:endnote w:type="continuationSeparator" w:id="0">
    <w:p w14:paraId="55673FB2" w14:textId="77777777" w:rsidR="0052419A" w:rsidRDefault="0052419A" w:rsidP="00F4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2748" w14:textId="77777777" w:rsidR="0052419A" w:rsidRDefault="0052419A" w:rsidP="00F42672">
      <w:r>
        <w:separator/>
      </w:r>
    </w:p>
  </w:footnote>
  <w:footnote w:type="continuationSeparator" w:id="0">
    <w:p w14:paraId="138A03BA" w14:textId="77777777" w:rsidR="0052419A" w:rsidRDefault="0052419A" w:rsidP="00F42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2"/>
    <w:rsid w:val="0052419A"/>
    <w:rsid w:val="007931EE"/>
    <w:rsid w:val="00F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132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