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9081" w14:textId="77777777" w:rsidR="00EF4CAD" w:rsidRDefault="00EF4CAD">
      <w:r>
        <w:t>《群書治要３６Ｏ》第三冊</w:t>
      </w:r>
      <w:r>
        <w:t>—</w:t>
      </w:r>
      <w:r>
        <w:t xml:space="preserve">文武雙全，剛柔並濟　　悟道法師主講　　（第二八八集）　　</w:t>
      </w:r>
      <w:r>
        <w:t>2023/6/22</w:t>
      </w:r>
      <w:r>
        <w:t xml:space="preserve">　　華藏淨宗學會　　檔名：</w:t>
      </w:r>
      <w:r>
        <w:t xml:space="preserve">WD20-057-0288 </w:t>
      </w:r>
    </w:p>
    <w:p w14:paraId="3473A045" w14:textId="77777777" w:rsidR="00EF4CAD" w:rsidRDefault="00EF4CAD">
      <w:pPr>
        <w:pStyle w:val="a3"/>
      </w:pPr>
      <w:r>
        <w:t xml:space="preserve">　　諸位同學，大家好！我們繼續來學習《群書治要３６Ｏ》第三冊，第四單元「為政」，十三、「武事」。</w:t>
      </w:r>
      <w:r>
        <w:t xml:space="preserve"> </w:t>
      </w:r>
    </w:p>
    <w:p w14:paraId="52D85733" w14:textId="77777777" w:rsidR="00EF4CAD" w:rsidRDefault="00EF4CAD">
      <w:pPr>
        <w:pStyle w:val="a3"/>
      </w:pPr>
      <w:r>
        <w:t xml:space="preserve">　　【二八八、夫總文武者，軍之將也；兼剛柔者，兵之事也。凡人之論將，恆觀之於勇。勇之於將，乃數分之一耳。夫勇者輕命，而不知利，未可也。】</w:t>
      </w:r>
      <w:r>
        <w:t xml:space="preserve"> </w:t>
      </w:r>
    </w:p>
    <w:p w14:paraId="50961B17" w14:textId="77777777" w:rsidR="00EF4CAD" w:rsidRDefault="00EF4CAD">
      <w:pPr>
        <w:pStyle w:val="a3"/>
      </w:pPr>
      <w:r>
        <w:t xml:space="preserve">　　這一條出自於卷三十六，《吳子》。</w:t>
      </w:r>
      <w:r>
        <w:t xml:space="preserve"> </w:t>
      </w:r>
    </w:p>
    <w:p w14:paraId="299A19D9" w14:textId="77777777" w:rsidR="00EF4CAD" w:rsidRDefault="00EF4CAD">
      <w:pPr>
        <w:pStyle w:val="a3"/>
      </w:pPr>
      <w:r>
        <w:t xml:space="preserve">　　『輕合』是輕率的交戰。輕易就發起戰爭。</w:t>
      </w:r>
      <w:r>
        <w:t xml:space="preserve"> </w:t>
      </w:r>
    </w:p>
    <w:p w14:paraId="17DE612B" w14:textId="77777777" w:rsidR="00EF4CAD" w:rsidRDefault="00EF4CAD">
      <w:pPr>
        <w:pStyle w:val="a3"/>
      </w:pPr>
      <w:r>
        <w:t xml:space="preserve">　　這一條講，「文武雙全的人，才可做軍隊的將領；剛柔並濟的人，才可以指揮作戰。通常人們評論將領，往往只著眼於勇敢。其實勇敢對於將領來說，只是其應該具備的各種素質之一而已。」勇敢是各種條件其中的一個條件，而不是全部。如果，「僅憑勇敢的將領，輕易與敵交戰而不知權衡利害，這是不可取的」。這個也就是我們一般講，有勇無謀，只是很勇敢的去作戰，但是沒有謀略，不知道權衡利害，輕易的就跟敵軍交戰，那這往往會失敗，所以這是不可取的。所以有勇還要有謀，如果有勇無謀，只有靠一個勇敢，這個還是不可以的。</w:t>
      </w:r>
      <w:r>
        <w:t xml:space="preserve"> </w:t>
      </w:r>
    </w:p>
    <w:p w14:paraId="49425F19" w14:textId="77777777" w:rsidR="00EF4CAD" w:rsidRDefault="00EF4CAD">
      <w:pPr>
        <w:pStyle w:val="a3"/>
      </w:pPr>
      <w:r>
        <w:t xml:space="preserve">　　好，這一條我們就學習到這裡。祝大家福慧增長，法喜充滿。阿彌陀佛！　　</w:t>
      </w:r>
    </w:p>
    <w:sectPr w:rsidR="00EF4C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1EEE0" w14:textId="77777777" w:rsidR="00EF4CAD" w:rsidRDefault="00EF4CAD" w:rsidP="00537839">
      <w:r>
        <w:separator/>
      </w:r>
    </w:p>
  </w:endnote>
  <w:endnote w:type="continuationSeparator" w:id="0">
    <w:p w14:paraId="6EDB1C9E" w14:textId="77777777" w:rsidR="00EF4CAD" w:rsidRDefault="00EF4CAD" w:rsidP="00537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B0171" w14:textId="77777777" w:rsidR="00EF4CAD" w:rsidRDefault="00EF4CAD" w:rsidP="00537839">
      <w:r>
        <w:separator/>
      </w:r>
    </w:p>
  </w:footnote>
  <w:footnote w:type="continuationSeparator" w:id="0">
    <w:p w14:paraId="485B8866" w14:textId="77777777" w:rsidR="00EF4CAD" w:rsidRDefault="00EF4CAD" w:rsidP="005378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839"/>
    <w:rsid w:val="00537839"/>
    <w:rsid w:val="007931EE"/>
    <w:rsid w:val="00EF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4430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78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78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78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78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